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541D" w14:textId="44A46CAB" w:rsidR="003224B4" w:rsidRPr="004C5443" w:rsidRDefault="004C5443" w:rsidP="004C5443">
      <w:pPr>
        <w:rPr>
          <w:rFonts w:ascii="Arial" w:hAnsi="Arial" w:cs="Arial"/>
          <w:b/>
          <w:bCs/>
          <w:color w:val="EE0000"/>
        </w:rPr>
      </w:pPr>
      <w:r w:rsidRPr="004C5443">
        <w:rPr>
          <w:rFonts w:ascii="Arial" w:hAnsi="Arial" w:cs="Arial"/>
          <w:b/>
          <w:bCs/>
        </w:rPr>
        <w:t>HARTINGTON UPPER QUARTER PARISH COUNCIL</w:t>
      </w:r>
      <w:r>
        <w:rPr>
          <w:rFonts w:ascii="Arial" w:hAnsi="Arial" w:cs="Arial"/>
          <w:b/>
          <w:bCs/>
        </w:rPr>
        <w:t xml:space="preserve">: Standing Orders    </w:t>
      </w:r>
    </w:p>
    <w:p w14:paraId="3840D0B6" w14:textId="77777777" w:rsidR="003224B4" w:rsidRPr="004C5443" w:rsidRDefault="003224B4" w:rsidP="004C5443">
      <w:pPr>
        <w:rPr>
          <w:rFonts w:ascii="Arial" w:hAnsi="Arial" w:cs="Arial"/>
          <w:b/>
          <w:bCs/>
          <w:sz w:val="16"/>
          <w:szCs w:val="16"/>
        </w:rPr>
      </w:pPr>
    </w:p>
    <w:p w14:paraId="165A156D" w14:textId="79439338" w:rsidR="003224B4" w:rsidRDefault="004C5443" w:rsidP="004C5443">
      <w:pPr>
        <w:rPr>
          <w:rFonts w:ascii="Arial" w:hAnsi="Arial" w:cs="Arial"/>
          <w:sz w:val="22"/>
          <w:szCs w:val="22"/>
        </w:rPr>
      </w:pPr>
      <w:r w:rsidRPr="004C5443">
        <w:rPr>
          <w:rFonts w:ascii="Arial" w:hAnsi="Arial" w:cs="Arial"/>
          <w:sz w:val="22"/>
          <w:szCs w:val="22"/>
        </w:rPr>
        <w:t>Adopted at the C</w:t>
      </w:r>
      <w:r>
        <w:rPr>
          <w:rFonts w:ascii="Arial" w:hAnsi="Arial" w:cs="Arial"/>
          <w:sz w:val="22"/>
          <w:szCs w:val="22"/>
        </w:rPr>
        <w:t>ouncil’s</w:t>
      </w:r>
      <w:r w:rsidRPr="004C5443">
        <w:rPr>
          <w:rFonts w:ascii="Arial" w:hAnsi="Arial" w:cs="Arial"/>
          <w:sz w:val="22"/>
          <w:szCs w:val="22"/>
        </w:rPr>
        <w:t xml:space="preserve"> mee</w:t>
      </w:r>
      <w:r>
        <w:rPr>
          <w:rFonts w:ascii="Arial" w:hAnsi="Arial" w:cs="Arial"/>
          <w:sz w:val="22"/>
          <w:szCs w:val="22"/>
        </w:rPr>
        <w:t>t</w:t>
      </w:r>
      <w:r w:rsidRPr="004C5443">
        <w:rPr>
          <w:rFonts w:ascii="Arial" w:hAnsi="Arial" w:cs="Arial"/>
          <w:sz w:val="22"/>
          <w:szCs w:val="22"/>
        </w:rPr>
        <w:t>ing on 3 Septem</w:t>
      </w:r>
      <w:r>
        <w:rPr>
          <w:rFonts w:ascii="Arial" w:hAnsi="Arial" w:cs="Arial"/>
          <w:sz w:val="22"/>
          <w:szCs w:val="22"/>
        </w:rPr>
        <w:t>b</w:t>
      </w:r>
      <w:r w:rsidRPr="004C5443">
        <w:rPr>
          <w:rFonts w:ascii="Arial" w:hAnsi="Arial" w:cs="Arial"/>
          <w:sz w:val="22"/>
          <w:szCs w:val="22"/>
        </w:rPr>
        <w:t>er 2025</w:t>
      </w:r>
    </w:p>
    <w:p w14:paraId="5DE2C936" w14:textId="01B3C984" w:rsidR="004C5443" w:rsidRPr="004C5443" w:rsidRDefault="004C5443" w:rsidP="004C5443">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w:t>
      </w:r>
    </w:p>
    <w:p w14:paraId="18F4A1D6" w14:textId="77777777" w:rsidR="003224B4" w:rsidRPr="005D278D" w:rsidRDefault="003224B4" w:rsidP="004C5443">
      <w:pPr>
        <w:rPr>
          <w:rFonts w:ascii="Arial" w:hAnsi="Arial" w:cs="Arial"/>
          <w:sz w:val="16"/>
          <w:szCs w:val="16"/>
        </w:rPr>
      </w:pPr>
    </w:p>
    <w:p w14:paraId="0051E4C1" w14:textId="3073B2AC" w:rsidR="005D278D" w:rsidRPr="005D278D" w:rsidRDefault="005D278D" w:rsidP="004C5443">
      <w:pPr>
        <w:rPr>
          <w:rFonts w:ascii="Arial" w:hAnsi="Arial" w:cs="Arial"/>
          <w:b/>
          <w:bCs/>
          <w:sz w:val="22"/>
          <w:szCs w:val="22"/>
          <w:u w:val="single"/>
        </w:rPr>
      </w:pPr>
      <w:r w:rsidRPr="005D278D">
        <w:rPr>
          <w:rFonts w:ascii="Arial" w:hAnsi="Arial" w:cs="Arial"/>
          <w:b/>
          <w:bCs/>
          <w:sz w:val="22"/>
          <w:szCs w:val="22"/>
          <w:u w:val="single"/>
        </w:rPr>
        <w:t>Contents</w:t>
      </w:r>
    </w:p>
    <w:bookmarkStart w:id="0" w:name="_Toc357072129"/>
    <w:bookmarkStart w:id="1" w:name="_Toc359318554"/>
    <w:bookmarkStart w:id="2" w:name="_Toc359334502"/>
    <w:bookmarkStart w:id="3" w:name="_Toc359334781"/>
    <w:p w14:paraId="54C94408" w14:textId="01F3B4DC" w:rsidR="009B7E7B" w:rsidRPr="009B7E7B" w:rsidRDefault="001E3ED6" w:rsidP="004C5443">
      <w:pPr>
        <w:pStyle w:val="TOC1"/>
        <w:spacing w:after="0"/>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p>
    <w:p w14:paraId="4843C2EB" w14:textId="1ACFF5E4" w:rsidR="009B7E7B" w:rsidRPr="009B7E7B" w:rsidRDefault="009B7E7B" w:rsidP="004C5443">
      <w:pPr>
        <w:pStyle w:val="TOC1"/>
        <w:spacing w:after="0"/>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004C5443">
          <w:rPr>
            <w:webHidden/>
          </w:rPr>
          <w:tab/>
        </w:r>
        <w:r w:rsidR="004C5443">
          <w:rPr>
            <w:webHidden/>
          </w:rPr>
          <w:tab/>
        </w:r>
        <w:r w:rsidR="004C5443">
          <w:rPr>
            <w:webHidden/>
          </w:rPr>
          <w:tab/>
        </w:r>
        <w:r w:rsidR="00EC415C">
          <w:rPr>
            <w:webHidden/>
          </w:rPr>
          <w:t>1</w:t>
        </w:r>
      </w:hyperlink>
    </w:p>
    <w:p w14:paraId="6A998D4E" w14:textId="3718E48D" w:rsidR="009B7E7B" w:rsidRPr="009B7E7B" w:rsidRDefault="009B7E7B" w:rsidP="004C5443">
      <w:pPr>
        <w:pStyle w:val="TOC1"/>
        <w:spacing w:after="0"/>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004C5443">
          <w:rPr>
            <w:webHidden/>
          </w:rPr>
          <w:tab/>
        </w:r>
        <w:r w:rsidR="004C5443">
          <w:rPr>
            <w:webHidden/>
          </w:rPr>
          <w:tab/>
        </w:r>
        <w:r w:rsidR="004C5443">
          <w:rPr>
            <w:webHidden/>
          </w:rPr>
          <w:tab/>
        </w:r>
        <w:r w:rsidR="00EC415C">
          <w:rPr>
            <w:webHidden/>
          </w:rPr>
          <w:t>2</w:t>
        </w:r>
      </w:hyperlink>
    </w:p>
    <w:p w14:paraId="1FCEE4AC" w14:textId="1EDACE20" w:rsidR="009B7E7B" w:rsidRPr="009B7E7B" w:rsidRDefault="009B7E7B" w:rsidP="004C5443">
      <w:pPr>
        <w:pStyle w:val="TOC1"/>
        <w:spacing w:after="0"/>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004C5443">
          <w:rPr>
            <w:webHidden/>
          </w:rPr>
          <w:tab/>
        </w:r>
        <w:r w:rsidR="004C5443">
          <w:rPr>
            <w:webHidden/>
          </w:rPr>
          <w:tab/>
        </w:r>
        <w:r w:rsidR="004C5443">
          <w:rPr>
            <w:webHidden/>
          </w:rPr>
          <w:tab/>
        </w:r>
        <w:r w:rsidR="00EC415C">
          <w:rPr>
            <w:webHidden/>
          </w:rPr>
          <w:t>2</w:t>
        </w:r>
      </w:hyperlink>
    </w:p>
    <w:p w14:paraId="5F274D36" w14:textId="7F75349F" w:rsidR="009B7E7B" w:rsidRPr="009B7E7B" w:rsidRDefault="009B7E7B" w:rsidP="004C5443">
      <w:pPr>
        <w:pStyle w:val="TOC1"/>
        <w:spacing w:after="0"/>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S</w:t>
        </w:r>
        <w:r w:rsidRPr="009B7E7B">
          <w:rPr>
            <w:webHidden/>
          </w:rPr>
          <w:tab/>
        </w:r>
        <w:r w:rsidR="004C5443">
          <w:rPr>
            <w:webHidden/>
          </w:rPr>
          <w:tab/>
        </w:r>
        <w:r w:rsidR="004C5443">
          <w:rPr>
            <w:webHidden/>
          </w:rPr>
          <w:tab/>
        </w:r>
        <w:r w:rsidR="004C5443">
          <w:rPr>
            <w:webHidden/>
          </w:rPr>
          <w:tab/>
        </w:r>
        <w:r w:rsidR="00EC415C">
          <w:rPr>
            <w:webHidden/>
          </w:rPr>
          <w:t>4</w:t>
        </w:r>
      </w:hyperlink>
    </w:p>
    <w:p w14:paraId="01C9E956" w14:textId="55CFAA95" w:rsidR="009B7E7B" w:rsidRPr="009B7E7B" w:rsidRDefault="009B7E7B" w:rsidP="004C5443">
      <w:pPr>
        <w:pStyle w:val="TOC1"/>
        <w:spacing w:after="0"/>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004C5443">
          <w:rPr>
            <w:webHidden/>
          </w:rPr>
          <w:tab/>
        </w:r>
        <w:r w:rsidR="004C5443">
          <w:rPr>
            <w:webHidden/>
          </w:rPr>
          <w:tab/>
        </w:r>
        <w:r w:rsidR="004C5443">
          <w:rPr>
            <w:webHidden/>
          </w:rPr>
          <w:tab/>
        </w:r>
        <w:r w:rsidR="00EC415C">
          <w:rPr>
            <w:webHidden/>
          </w:rPr>
          <w:t>4</w:t>
        </w:r>
      </w:hyperlink>
    </w:p>
    <w:p w14:paraId="3A093E1E" w14:textId="3DAB6B77" w:rsidR="009B7E7B" w:rsidRPr="009B7E7B" w:rsidRDefault="009B7E7B" w:rsidP="004C5443">
      <w:pPr>
        <w:pStyle w:val="TOC1"/>
        <w:spacing w:after="0"/>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w:t>
        </w:r>
        <w:r w:rsidR="004C5443">
          <w:rPr>
            <w:rStyle w:val="Hyperlink"/>
            <w:rFonts w:ascii="Arial" w:hAnsi="Arial" w:cs="Arial"/>
            <w:sz w:val="22"/>
            <w:szCs w:val="22"/>
          </w:rPr>
          <w:t xml:space="preserve"> AND</w:t>
        </w:r>
        <w:r w:rsidRPr="009B7E7B">
          <w:rPr>
            <w:rStyle w:val="Hyperlink"/>
            <w:rFonts w:ascii="Arial" w:hAnsi="Arial" w:cs="Arial"/>
            <w:sz w:val="22"/>
            <w:szCs w:val="22"/>
          </w:rPr>
          <w:t xml:space="preserve"> COMMITTEES</w:t>
        </w:r>
        <w:r w:rsidRPr="009B7E7B">
          <w:rPr>
            <w:webHidden/>
          </w:rPr>
          <w:tab/>
        </w:r>
        <w:r w:rsidR="004C5443">
          <w:rPr>
            <w:webHidden/>
          </w:rPr>
          <w:tab/>
        </w:r>
        <w:r w:rsidR="004C5443">
          <w:rPr>
            <w:webHidden/>
          </w:rPr>
          <w:tab/>
        </w:r>
        <w:r w:rsidR="004C5443">
          <w:rPr>
            <w:webHidden/>
          </w:rPr>
          <w:tab/>
        </w:r>
        <w:r w:rsidR="00EC415C">
          <w:rPr>
            <w:webHidden/>
          </w:rPr>
          <w:t>5</w:t>
        </w:r>
      </w:hyperlink>
    </w:p>
    <w:p w14:paraId="0FA0CF62" w14:textId="4E35E335" w:rsidR="009B7E7B" w:rsidRPr="009B7E7B" w:rsidRDefault="009B7E7B" w:rsidP="004C5443">
      <w:pPr>
        <w:pStyle w:val="TOC1"/>
        <w:spacing w:after="0"/>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005D278D">
          <w:rPr>
            <w:webHidden/>
          </w:rPr>
          <w:tab/>
        </w:r>
        <w:r w:rsidR="005D278D">
          <w:rPr>
            <w:webHidden/>
          </w:rPr>
          <w:tab/>
        </w:r>
        <w:r w:rsidR="005D278D">
          <w:rPr>
            <w:webHidden/>
          </w:rPr>
          <w:tab/>
        </w:r>
        <w:r w:rsidR="00EC415C">
          <w:rPr>
            <w:webHidden/>
          </w:rPr>
          <w:t>5</w:t>
        </w:r>
      </w:hyperlink>
    </w:p>
    <w:p w14:paraId="27409BD9" w14:textId="15E5A18C" w:rsidR="009B7E7B" w:rsidRPr="009B7E7B" w:rsidRDefault="009B7E7B" w:rsidP="004C5443">
      <w:pPr>
        <w:pStyle w:val="TOC1"/>
        <w:spacing w:after="0"/>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005D278D">
          <w:rPr>
            <w:webHidden/>
          </w:rPr>
          <w:tab/>
        </w:r>
        <w:r w:rsidR="005D278D">
          <w:rPr>
            <w:webHidden/>
          </w:rPr>
          <w:tab/>
        </w:r>
        <w:r w:rsidR="005D278D">
          <w:rPr>
            <w:webHidden/>
          </w:rPr>
          <w:tab/>
        </w:r>
        <w:r w:rsidR="00EC415C">
          <w:rPr>
            <w:webHidden/>
          </w:rPr>
          <w:t>5</w:t>
        </w:r>
      </w:hyperlink>
    </w:p>
    <w:p w14:paraId="74A7A4FA" w14:textId="51EA2A87" w:rsidR="009B7E7B" w:rsidRPr="009B7E7B" w:rsidRDefault="009B7E7B" w:rsidP="004C5443">
      <w:pPr>
        <w:pStyle w:val="TOC1"/>
        <w:spacing w:after="0"/>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w:t>
        </w:r>
        <w:r w:rsidR="005D278D">
          <w:rPr>
            <w:rStyle w:val="Hyperlink"/>
            <w:rFonts w:ascii="Arial" w:hAnsi="Arial" w:cs="Arial"/>
            <w:sz w:val="22"/>
            <w:szCs w:val="22"/>
          </w:rPr>
          <w:t xml:space="preserve"> </w:t>
        </w:r>
        <w:r w:rsidRPr="009B7E7B">
          <w:rPr>
            <w:rStyle w:val="Hyperlink"/>
            <w:rFonts w:ascii="Arial" w:hAnsi="Arial" w:cs="Arial"/>
            <w:sz w:val="22"/>
            <w:szCs w:val="22"/>
          </w:rPr>
          <w:t>THE PROPER OFFICER</w:t>
        </w:r>
        <w:r w:rsidRPr="009B7E7B">
          <w:rPr>
            <w:webHidden/>
          </w:rPr>
          <w:tab/>
        </w:r>
        <w:r w:rsidR="005D278D">
          <w:rPr>
            <w:webHidden/>
          </w:rPr>
          <w:tab/>
        </w:r>
        <w:r w:rsidR="005D278D">
          <w:rPr>
            <w:webHidden/>
          </w:rPr>
          <w:tab/>
        </w:r>
        <w:r w:rsidR="005D278D">
          <w:rPr>
            <w:webHidden/>
          </w:rPr>
          <w:tab/>
        </w:r>
        <w:r w:rsidR="00EC415C">
          <w:rPr>
            <w:webHidden/>
          </w:rPr>
          <w:t>6</w:t>
        </w:r>
      </w:hyperlink>
    </w:p>
    <w:p w14:paraId="5E710028" w14:textId="6A8E852A" w:rsidR="009B7E7B" w:rsidRPr="009B7E7B" w:rsidRDefault="009B7E7B" w:rsidP="004C5443">
      <w:pPr>
        <w:pStyle w:val="TOC1"/>
        <w:spacing w:after="0"/>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005D278D">
          <w:rPr>
            <w:webHidden/>
          </w:rPr>
          <w:tab/>
        </w:r>
        <w:r w:rsidR="005D278D">
          <w:rPr>
            <w:webHidden/>
          </w:rPr>
          <w:tab/>
        </w:r>
        <w:r w:rsidR="005D278D">
          <w:rPr>
            <w:webHidden/>
          </w:rPr>
          <w:tab/>
        </w:r>
        <w:r w:rsidR="00EC415C">
          <w:rPr>
            <w:webHidden/>
          </w:rPr>
          <w:t>6</w:t>
        </w:r>
      </w:hyperlink>
    </w:p>
    <w:p w14:paraId="301FE9C1" w14:textId="6715DDAE" w:rsidR="009B7E7B" w:rsidRPr="009B7E7B" w:rsidRDefault="009B7E7B" w:rsidP="004C5443">
      <w:pPr>
        <w:pStyle w:val="TOC1"/>
        <w:spacing w:after="0"/>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005D278D">
          <w:rPr>
            <w:webHidden/>
          </w:rPr>
          <w:tab/>
        </w:r>
        <w:r w:rsidR="005D278D">
          <w:rPr>
            <w:webHidden/>
          </w:rPr>
          <w:tab/>
        </w:r>
        <w:r w:rsidR="005D278D">
          <w:rPr>
            <w:webHidden/>
          </w:rPr>
          <w:tab/>
        </w:r>
        <w:r w:rsidR="00EC415C">
          <w:rPr>
            <w:webHidden/>
          </w:rPr>
          <w:t>6</w:t>
        </w:r>
      </w:hyperlink>
    </w:p>
    <w:p w14:paraId="5357682E" w14:textId="3B602C98" w:rsidR="009B7E7B" w:rsidRPr="009B7E7B" w:rsidRDefault="009B7E7B" w:rsidP="004C5443">
      <w:pPr>
        <w:pStyle w:val="TOC1"/>
        <w:spacing w:after="0"/>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005D278D">
          <w:rPr>
            <w:webHidden/>
          </w:rPr>
          <w:tab/>
        </w:r>
        <w:r w:rsidR="005D278D">
          <w:rPr>
            <w:webHidden/>
          </w:rPr>
          <w:tab/>
        </w:r>
        <w:r w:rsidR="005D278D">
          <w:rPr>
            <w:webHidden/>
          </w:rPr>
          <w:tab/>
        </w:r>
        <w:r w:rsidR="00EC415C">
          <w:rPr>
            <w:webHidden/>
          </w:rPr>
          <w:t>7</w:t>
        </w:r>
      </w:hyperlink>
    </w:p>
    <w:p w14:paraId="5B448919" w14:textId="359FC635" w:rsidR="009B7E7B" w:rsidRPr="009B7E7B" w:rsidRDefault="009B7E7B" w:rsidP="004C5443">
      <w:pPr>
        <w:pStyle w:val="TOC1"/>
        <w:spacing w:after="0"/>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005D278D">
          <w:rPr>
            <w:webHidden/>
          </w:rPr>
          <w:tab/>
        </w:r>
        <w:r w:rsidR="005D278D">
          <w:rPr>
            <w:webHidden/>
          </w:rPr>
          <w:tab/>
        </w:r>
        <w:r w:rsidR="005D278D">
          <w:rPr>
            <w:webHidden/>
          </w:rPr>
          <w:tab/>
        </w:r>
        <w:r w:rsidR="00EC415C">
          <w:rPr>
            <w:webHidden/>
          </w:rPr>
          <w:t>7</w:t>
        </w:r>
      </w:hyperlink>
    </w:p>
    <w:p w14:paraId="6F4C5C7F" w14:textId="4E30441E" w:rsidR="009B7E7B" w:rsidRPr="009B7E7B" w:rsidRDefault="009B7E7B" w:rsidP="004C5443">
      <w:pPr>
        <w:pStyle w:val="TOC1"/>
        <w:spacing w:after="0"/>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005D278D">
          <w:rPr>
            <w:webHidden/>
          </w:rPr>
          <w:tab/>
        </w:r>
        <w:r w:rsidR="005D278D">
          <w:rPr>
            <w:webHidden/>
          </w:rPr>
          <w:tab/>
        </w:r>
        <w:r w:rsidR="005D278D">
          <w:rPr>
            <w:webHidden/>
          </w:rPr>
          <w:tab/>
        </w:r>
        <w:r w:rsidR="00EC415C">
          <w:rPr>
            <w:webHidden/>
          </w:rPr>
          <w:t>7</w:t>
        </w:r>
      </w:hyperlink>
    </w:p>
    <w:p w14:paraId="5F855ADD" w14:textId="48799F7C" w:rsidR="009B7E7B" w:rsidRPr="009B7E7B" w:rsidRDefault="009B7E7B" w:rsidP="004C5443">
      <w:pPr>
        <w:pStyle w:val="TOC1"/>
        <w:spacing w:after="0"/>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005D278D">
          <w:rPr>
            <w:webHidden/>
          </w:rPr>
          <w:tab/>
        </w:r>
        <w:r w:rsidR="005D278D">
          <w:rPr>
            <w:webHidden/>
          </w:rPr>
          <w:tab/>
        </w:r>
        <w:r w:rsidR="005D278D">
          <w:rPr>
            <w:webHidden/>
          </w:rPr>
          <w:tab/>
        </w:r>
        <w:r w:rsidR="00EC415C">
          <w:rPr>
            <w:webHidden/>
          </w:rPr>
          <w:t>8</w:t>
        </w:r>
      </w:hyperlink>
    </w:p>
    <w:p w14:paraId="19FBAB53" w14:textId="7119B6CB" w:rsidR="009B7E7B" w:rsidRPr="009B7E7B" w:rsidRDefault="009B7E7B" w:rsidP="004C5443">
      <w:pPr>
        <w:pStyle w:val="TOC1"/>
        <w:spacing w:after="0"/>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005D278D">
          <w:rPr>
            <w:webHidden/>
          </w:rPr>
          <w:tab/>
        </w:r>
        <w:r w:rsidR="005D278D">
          <w:rPr>
            <w:webHidden/>
          </w:rPr>
          <w:tab/>
        </w:r>
        <w:r w:rsidR="005D278D">
          <w:rPr>
            <w:webHidden/>
          </w:rPr>
          <w:tab/>
        </w:r>
        <w:r w:rsidR="00EC415C">
          <w:rPr>
            <w:webHidden/>
          </w:rPr>
          <w:t>8</w:t>
        </w:r>
      </w:hyperlink>
    </w:p>
    <w:p w14:paraId="66E85D3A" w14:textId="7A7EAE07" w:rsidR="009B7E7B" w:rsidRPr="009B7E7B" w:rsidRDefault="009B7E7B" w:rsidP="004C5443">
      <w:pPr>
        <w:pStyle w:val="TOC1"/>
        <w:spacing w:after="0"/>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005D278D">
          <w:rPr>
            <w:webHidden/>
          </w:rPr>
          <w:tab/>
        </w:r>
        <w:r w:rsidR="005D278D">
          <w:rPr>
            <w:webHidden/>
          </w:rPr>
          <w:tab/>
        </w:r>
        <w:r w:rsidR="005D278D">
          <w:rPr>
            <w:webHidden/>
          </w:rPr>
          <w:tab/>
        </w:r>
        <w:r w:rsidR="00EC415C">
          <w:rPr>
            <w:webHidden/>
          </w:rPr>
          <w:t>8</w:t>
        </w:r>
      </w:hyperlink>
    </w:p>
    <w:p w14:paraId="7B4D5E3F" w14:textId="08663FC1" w:rsidR="009B7E7B" w:rsidRPr="009B7E7B" w:rsidRDefault="009B7E7B" w:rsidP="004C5443">
      <w:pPr>
        <w:pStyle w:val="TOC1"/>
        <w:spacing w:after="0"/>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005D278D">
          <w:rPr>
            <w:webHidden/>
          </w:rPr>
          <w:tab/>
        </w:r>
        <w:r w:rsidR="005D278D">
          <w:rPr>
            <w:webHidden/>
          </w:rPr>
          <w:tab/>
        </w:r>
        <w:r w:rsidR="005D278D">
          <w:rPr>
            <w:webHidden/>
          </w:rPr>
          <w:tab/>
        </w:r>
        <w:r w:rsidR="00EC415C">
          <w:rPr>
            <w:webHidden/>
          </w:rPr>
          <w:t>9</w:t>
        </w:r>
      </w:hyperlink>
    </w:p>
    <w:p w14:paraId="62259178" w14:textId="3FB76939" w:rsidR="009B7E7B" w:rsidRPr="009B7E7B" w:rsidRDefault="009B7E7B" w:rsidP="004C5443">
      <w:pPr>
        <w:pStyle w:val="TOC1"/>
        <w:spacing w:after="0"/>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005D278D">
          <w:rPr>
            <w:webHidden/>
          </w:rPr>
          <w:tab/>
        </w:r>
        <w:r w:rsidR="005D278D">
          <w:rPr>
            <w:webHidden/>
          </w:rPr>
          <w:tab/>
        </w:r>
        <w:r w:rsidR="005D278D">
          <w:rPr>
            <w:webHidden/>
          </w:rPr>
          <w:tab/>
        </w:r>
        <w:r w:rsidR="00EC415C">
          <w:rPr>
            <w:webHidden/>
          </w:rPr>
          <w:t>9</w:t>
        </w:r>
      </w:hyperlink>
    </w:p>
    <w:p w14:paraId="564A88BA" w14:textId="335758C9" w:rsidR="009B7E7B" w:rsidRPr="009B7E7B" w:rsidRDefault="009B7E7B" w:rsidP="004C5443">
      <w:pPr>
        <w:pStyle w:val="TOC1"/>
        <w:spacing w:after="0"/>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005D278D">
          <w:rPr>
            <w:webHidden/>
          </w:rPr>
          <w:tab/>
        </w:r>
        <w:r w:rsidR="005D278D">
          <w:rPr>
            <w:webHidden/>
          </w:rPr>
          <w:tab/>
        </w:r>
        <w:r w:rsidR="005D278D">
          <w:rPr>
            <w:webHidden/>
          </w:rPr>
          <w:tab/>
        </w:r>
        <w:r w:rsidR="00EC415C">
          <w:rPr>
            <w:webHidden/>
          </w:rPr>
          <w:t>10</w:t>
        </w:r>
      </w:hyperlink>
    </w:p>
    <w:p w14:paraId="046C2323" w14:textId="6A933500" w:rsidR="009B7E7B" w:rsidRPr="009B7E7B" w:rsidRDefault="009B7E7B" w:rsidP="004C5443">
      <w:pPr>
        <w:pStyle w:val="TOC1"/>
        <w:spacing w:after="0"/>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005D278D">
          <w:rPr>
            <w:webHidden/>
          </w:rPr>
          <w:tab/>
        </w:r>
        <w:r w:rsidR="005D278D">
          <w:rPr>
            <w:webHidden/>
          </w:rPr>
          <w:tab/>
        </w:r>
        <w:r w:rsidR="005D278D">
          <w:rPr>
            <w:webHidden/>
          </w:rPr>
          <w:tab/>
        </w:r>
        <w:r w:rsidR="00EC415C">
          <w:rPr>
            <w:webHidden/>
          </w:rPr>
          <w:t>10</w:t>
        </w:r>
      </w:hyperlink>
    </w:p>
    <w:p w14:paraId="438CA7D8" w14:textId="3634DA9A" w:rsidR="009B7E7B" w:rsidRPr="009B7E7B" w:rsidRDefault="009B7E7B" w:rsidP="004C5443">
      <w:pPr>
        <w:pStyle w:val="TOC1"/>
        <w:spacing w:after="0"/>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005D278D">
          <w:rPr>
            <w:webHidden/>
          </w:rPr>
          <w:tab/>
        </w:r>
        <w:r w:rsidR="005D278D">
          <w:rPr>
            <w:webHidden/>
          </w:rPr>
          <w:tab/>
        </w:r>
        <w:r w:rsidR="005D278D">
          <w:rPr>
            <w:webHidden/>
          </w:rPr>
          <w:tab/>
        </w:r>
        <w:r w:rsidR="00EC415C">
          <w:rPr>
            <w:webHidden/>
          </w:rPr>
          <w:t>10</w:t>
        </w:r>
      </w:hyperlink>
    </w:p>
    <w:p w14:paraId="060FD0CE" w14:textId="5F9FF12C" w:rsidR="009B7E7B" w:rsidRPr="009B7E7B" w:rsidRDefault="009B7E7B" w:rsidP="004C5443">
      <w:pPr>
        <w:pStyle w:val="TOC1"/>
        <w:spacing w:after="0"/>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005D278D">
          <w:rPr>
            <w:webHidden/>
          </w:rPr>
          <w:tab/>
        </w:r>
        <w:r w:rsidR="005D278D">
          <w:rPr>
            <w:webHidden/>
          </w:rPr>
          <w:tab/>
        </w:r>
        <w:r w:rsidR="005D278D">
          <w:rPr>
            <w:webHidden/>
          </w:rPr>
          <w:tab/>
        </w:r>
        <w:r w:rsidR="00EC415C">
          <w:rPr>
            <w:webHidden/>
          </w:rPr>
          <w:t>10</w:t>
        </w:r>
      </w:hyperlink>
    </w:p>
    <w:p w14:paraId="27CA1F51" w14:textId="6DC546EC" w:rsidR="009B7E7B" w:rsidRPr="009B7E7B" w:rsidRDefault="009B7E7B" w:rsidP="004C5443">
      <w:pPr>
        <w:pStyle w:val="TOC1"/>
        <w:spacing w:after="0"/>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COUNCILLORS</w:t>
        </w:r>
        <w:r w:rsidRPr="009B7E7B">
          <w:rPr>
            <w:webHidden/>
          </w:rPr>
          <w:tab/>
        </w:r>
        <w:r w:rsidR="005D278D">
          <w:rPr>
            <w:webHidden/>
          </w:rPr>
          <w:tab/>
        </w:r>
        <w:r w:rsidR="005D278D">
          <w:rPr>
            <w:webHidden/>
          </w:rPr>
          <w:tab/>
        </w:r>
        <w:r w:rsidR="005D278D">
          <w:rPr>
            <w:webHidden/>
          </w:rPr>
          <w:tab/>
        </w:r>
        <w:r w:rsidR="00EC415C">
          <w:rPr>
            <w:webHidden/>
          </w:rPr>
          <w:t>10</w:t>
        </w:r>
      </w:hyperlink>
    </w:p>
    <w:p w14:paraId="10202DE9" w14:textId="22838C20" w:rsidR="009B7E7B" w:rsidRPr="009B7E7B" w:rsidRDefault="009B7E7B" w:rsidP="004C5443">
      <w:pPr>
        <w:pStyle w:val="TOC1"/>
        <w:spacing w:after="0"/>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005D278D">
          <w:rPr>
            <w:webHidden/>
          </w:rPr>
          <w:tab/>
        </w:r>
        <w:r w:rsidR="005D278D">
          <w:rPr>
            <w:webHidden/>
          </w:rPr>
          <w:tab/>
        </w:r>
        <w:r w:rsidR="005D278D">
          <w:rPr>
            <w:webHidden/>
          </w:rPr>
          <w:tab/>
        </w:r>
        <w:r w:rsidR="00EC415C">
          <w:rPr>
            <w:webHidden/>
          </w:rPr>
          <w:t>10</w:t>
        </w:r>
      </w:hyperlink>
    </w:p>
    <w:p w14:paraId="3D8E020F" w14:textId="37038065" w:rsidR="009B7E7B" w:rsidRPr="009B7E7B" w:rsidRDefault="009B7E7B" w:rsidP="004C5443">
      <w:pPr>
        <w:pStyle w:val="TOC1"/>
        <w:spacing w:after="0"/>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005D278D">
          <w:rPr>
            <w:webHidden/>
          </w:rPr>
          <w:tab/>
        </w:r>
        <w:r w:rsidR="005D278D">
          <w:rPr>
            <w:webHidden/>
          </w:rPr>
          <w:tab/>
        </w:r>
        <w:r w:rsidR="005D278D">
          <w:rPr>
            <w:webHidden/>
          </w:rPr>
          <w:tab/>
        </w:r>
        <w:r w:rsidR="00EC415C">
          <w:rPr>
            <w:webHidden/>
          </w:rPr>
          <w:t>10</w:t>
        </w:r>
      </w:hyperlink>
    </w:p>
    <w:p w14:paraId="11761007" w14:textId="77777777" w:rsidR="005D278D" w:rsidRPr="00CB7DEA" w:rsidRDefault="001E3ED6" w:rsidP="005D278D">
      <w:pPr>
        <w:ind w:left="567" w:hanging="567"/>
        <w:rPr>
          <w:rFonts w:ascii="Arial" w:eastAsiaTheme="minorEastAsia" w:hAnsi="Arial" w:cs="Arial"/>
          <w:sz w:val="22"/>
          <w:szCs w:val="22"/>
          <w:lang w:eastAsia="en-GB"/>
        </w:rPr>
      </w:pPr>
      <w:r w:rsidRPr="009B7E7B">
        <w:rPr>
          <w:rFonts w:ascii="Arial" w:eastAsiaTheme="minorEastAsia" w:hAnsi="Arial" w:cs="Arial"/>
          <w:sz w:val="22"/>
          <w:szCs w:val="22"/>
          <w:lang w:eastAsia="en-GB"/>
        </w:rPr>
        <w:fldChar w:fldCharType="end"/>
      </w:r>
      <w:bookmarkStart w:id="4" w:name="_Toc359336483"/>
    </w:p>
    <w:p w14:paraId="282D1114" w14:textId="0BD0118F" w:rsidR="00EE2E3E" w:rsidRDefault="00EE2E3E" w:rsidP="005D278D">
      <w:pPr>
        <w:ind w:left="567" w:hanging="567"/>
        <w:rPr>
          <w:rFonts w:ascii="Arial" w:hAnsi="Arial" w:cs="Arial"/>
          <w:b/>
          <w:color w:val="000000"/>
          <w:sz w:val="22"/>
          <w:szCs w:val="22"/>
          <w:lang w:bidi="en-US"/>
        </w:rPr>
      </w:pPr>
      <w:r w:rsidRPr="00D13515">
        <w:rPr>
          <w:rFonts w:ascii="Arial" w:hAnsi="Arial" w:cs="Arial"/>
          <w:b/>
          <w:color w:val="000000"/>
          <w:sz w:val="22"/>
          <w:szCs w:val="22"/>
          <w:lang w:bidi="en-US"/>
        </w:rPr>
        <w:t>NOTES</w:t>
      </w:r>
      <w:r w:rsidR="005D278D">
        <w:rPr>
          <w:rFonts w:ascii="Arial" w:hAnsi="Arial" w:cs="Arial"/>
          <w:b/>
          <w:color w:val="000000"/>
          <w:sz w:val="22"/>
          <w:szCs w:val="22"/>
          <w:lang w:bidi="en-US"/>
        </w:rPr>
        <w:t xml:space="preserve"> ON DRAFTING</w:t>
      </w:r>
    </w:p>
    <w:p w14:paraId="47770852" w14:textId="3AF5D71F" w:rsidR="00D529C3" w:rsidRPr="005D278D" w:rsidRDefault="005D278D" w:rsidP="005D278D">
      <w:pPr>
        <w:widowControl w:val="0"/>
        <w:suppressAutoHyphens/>
        <w:autoSpaceDE w:val="0"/>
        <w:autoSpaceDN w:val="0"/>
        <w:adjustRightInd w:val="0"/>
        <w:jc w:val="both"/>
        <w:textAlignment w:val="center"/>
        <w:rPr>
          <w:rFonts w:ascii="Arial" w:hAnsi="Arial" w:cs="Arial"/>
          <w:color w:val="000000"/>
          <w:sz w:val="20"/>
          <w:lang w:bidi="en-US"/>
        </w:rPr>
      </w:pPr>
      <w:r>
        <w:rPr>
          <w:rFonts w:ascii="Arial" w:hAnsi="Arial" w:cs="Arial"/>
          <w:color w:val="000000"/>
          <w:sz w:val="20"/>
          <w:lang w:bidi="en-US"/>
        </w:rPr>
        <w:t>S</w:t>
      </w:r>
      <w:r w:rsidR="00EE2E3E" w:rsidRPr="005D278D">
        <w:rPr>
          <w:rFonts w:ascii="Arial" w:hAnsi="Arial" w:cs="Arial"/>
          <w:color w:val="000000"/>
          <w:sz w:val="20"/>
          <w:lang w:bidi="en-US"/>
        </w:rPr>
        <w:t>tanding orders that are in bold type contain legal and statutory requirements</w:t>
      </w:r>
      <w:r>
        <w:rPr>
          <w:rFonts w:ascii="Arial" w:hAnsi="Arial" w:cs="Arial"/>
          <w:color w:val="000000"/>
          <w:sz w:val="20"/>
          <w:lang w:bidi="en-US"/>
        </w:rPr>
        <w:t>; i</w:t>
      </w:r>
      <w:r w:rsidR="00EE2E3E" w:rsidRPr="005D278D">
        <w:rPr>
          <w:rFonts w:ascii="Arial" w:hAnsi="Arial" w:cs="Arial"/>
          <w:color w:val="000000"/>
          <w:sz w:val="20"/>
          <w:lang w:bidi="en-US"/>
        </w:rPr>
        <w:t xml:space="preserve">t is recommended that </w:t>
      </w:r>
      <w:r>
        <w:rPr>
          <w:rFonts w:ascii="Arial" w:hAnsi="Arial" w:cs="Arial"/>
          <w:color w:val="000000"/>
          <w:sz w:val="20"/>
          <w:lang w:bidi="en-US"/>
        </w:rPr>
        <w:t>C</w:t>
      </w:r>
      <w:r w:rsidR="00EE2E3E" w:rsidRPr="005D278D">
        <w:rPr>
          <w:rFonts w:ascii="Arial" w:hAnsi="Arial" w:cs="Arial"/>
          <w:color w:val="000000"/>
          <w:sz w:val="20"/>
          <w:lang w:bidi="en-US"/>
        </w:rPr>
        <w:t xml:space="preserve">ouncils adopt them without changing them or their meaning. </w:t>
      </w:r>
      <w:r>
        <w:rPr>
          <w:rFonts w:ascii="Arial" w:hAnsi="Arial" w:cs="Arial"/>
          <w:color w:val="000000"/>
          <w:sz w:val="20"/>
          <w:lang w:bidi="en-US"/>
        </w:rPr>
        <w:t>S</w:t>
      </w:r>
      <w:r w:rsidR="00EE2E3E" w:rsidRPr="005D278D">
        <w:rPr>
          <w:rFonts w:ascii="Arial" w:hAnsi="Arial" w:cs="Arial"/>
          <w:color w:val="000000"/>
          <w:sz w:val="20"/>
          <w:lang w:bidi="en-US"/>
        </w:rPr>
        <w:t xml:space="preserve">tanding orders not in bold are designed to help </w:t>
      </w:r>
      <w:r>
        <w:rPr>
          <w:rFonts w:ascii="Arial" w:hAnsi="Arial" w:cs="Arial"/>
          <w:color w:val="000000"/>
          <w:sz w:val="20"/>
          <w:lang w:bidi="en-US"/>
        </w:rPr>
        <w:t>C</w:t>
      </w:r>
      <w:r w:rsidR="00EE2E3E" w:rsidRPr="005D278D">
        <w:rPr>
          <w:rFonts w:ascii="Arial" w:hAnsi="Arial" w:cs="Arial"/>
          <w:color w:val="000000"/>
          <w:sz w:val="20"/>
          <w:lang w:bidi="en-US"/>
        </w:rPr>
        <w:t>ouncils operate effectively but they do not contain statutory requirements</w:t>
      </w:r>
      <w:r>
        <w:rPr>
          <w:rFonts w:ascii="Arial" w:hAnsi="Arial" w:cs="Arial"/>
          <w:color w:val="000000"/>
          <w:sz w:val="20"/>
          <w:lang w:bidi="en-US"/>
        </w:rPr>
        <w:t>,</w:t>
      </w:r>
      <w:r w:rsidR="00EE2E3E" w:rsidRPr="005D278D">
        <w:rPr>
          <w:rFonts w:ascii="Arial" w:hAnsi="Arial" w:cs="Arial"/>
          <w:color w:val="000000"/>
          <w:sz w:val="20"/>
          <w:lang w:bidi="en-US"/>
        </w:rPr>
        <w:t xml:space="preserve"> so they may </w:t>
      </w:r>
      <w:r>
        <w:rPr>
          <w:rFonts w:ascii="Arial" w:hAnsi="Arial" w:cs="Arial"/>
          <w:color w:val="000000"/>
          <w:sz w:val="20"/>
          <w:lang w:bidi="en-US"/>
        </w:rPr>
        <w:t>be</w:t>
      </w:r>
      <w:r w:rsidR="00EE2E3E" w:rsidRPr="005D278D">
        <w:rPr>
          <w:rFonts w:ascii="Arial" w:hAnsi="Arial" w:cs="Arial"/>
          <w:color w:val="000000"/>
          <w:sz w:val="20"/>
          <w:lang w:bidi="en-US"/>
        </w:rPr>
        <w:t xml:space="preserve"> amended</w:t>
      </w:r>
      <w:r>
        <w:rPr>
          <w:rFonts w:ascii="Arial" w:hAnsi="Arial" w:cs="Arial"/>
          <w:color w:val="000000"/>
          <w:sz w:val="20"/>
          <w:lang w:bidi="en-US"/>
        </w:rPr>
        <w:t>,</w:t>
      </w:r>
      <w:r w:rsidR="00EE2E3E" w:rsidRPr="005D278D">
        <w:rPr>
          <w:rFonts w:ascii="Arial" w:hAnsi="Arial" w:cs="Arial"/>
          <w:color w:val="000000"/>
          <w:sz w:val="20"/>
          <w:lang w:bidi="en-US"/>
        </w:rPr>
        <w:t xml:space="preserve"> </w:t>
      </w:r>
      <w:r>
        <w:rPr>
          <w:rFonts w:ascii="Arial" w:hAnsi="Arial" w:cs="Arial"/>
          <w:color w:val="000000"/>
          <w:sz w:val="20"/>
          <w:lang w:bidi="en-US"/>
        </w:rPr>
        <w:t xml:space="preserve">by a resolution of the Council, </w:t>
      </w:r>
      <w:r w:rsidR="00EE2E3E" w:rsidRPr="005D278D">
        <w:rPr>
          <w:rFonts w:ascii="Arial" w:hAnsi="Arial" w:cs="Arial"/>
          <w:color w:val="000000"/>
          <w:sz w:val="20"/>
          <w:lang w:bidi="en-US"/>
        </w:rPr>
        <w:t xml:space="preserve">to suit </w:t>
      </w:r>
      <w:r>
        <w:rPr>
          <w:rFonts w:ascii="Arial" w:hAnsi="Arial" w:cs="Arial"/>
          <w:color w:val="000000"/>
          <w:sz w:val="20"/>
          <w:lang w:bidi="en-US"/>
        </w:rPr>
        <w:t>the C</w:t>
      </w:r>
      <w:r w:rsidR="00EE2E3E" w:rsidRPr="005D278D">
        <w:rPr>
          <w:rFonts w:ascii="Arial" w:hAnsi="Arial" w:cs="Arial"/>
          <w:color w:val="000000"/>
          <w:sz w:val="20"/>
          <w:lang w:bidi="en-US"/>
        </w:rPr>
        <w:t xml:space="preserve">ouncil’s needs.  </w:t>
      </w:r>
    </w:p>
    <w:p w14:paraId="238294EA" w14:textId="360E0E35" w:rsidR="00EE2E3E" w:rsidRDefault="00EE2E3E" w:rsidP="005D278D">
      <w:pPr>
        <w:widowControl w:val="0"/>
        <w:suppressAutoHyphens/>
        <w:autoSpaceDE w:val="0"/>
        <w:autoSpaceDN w:val="0"/>
        <w:adjustRightInd w:val="0"/>
        <w:jc w:val="both"/>
        <w:textAlignment w:val="center"/>
        <w:rPr>
          <w:rFonts w:ascii="Arial" w:hAnsi="Arial" w:cs="Arial"/>
          <w:color w:val="000000"/>
          <w:sz w:val="20"/>
          <w:lang w:bidi="en-US"/>
        </w:rPr>
      </w:pPr>
      <w:r w:rsidRPr="005D278D">
        <w:rPr>
          <w:rFonts w:ascii="Arial" w:hAnsi="Arial" w:cs="Arial"/>
          <w:color w:val="000000"/>
          <w:sz w:val="20"/>
          <w:lang w:bidi="en-US"/>
        </w:rPr>
        <w:t xml:space="preserve">For convenience, the word “councillor” is used in </w:t>
      </w:r>
      <w:r w:rsidR="005D278D">
        <w:rPr>
          <w:rFonts w:ascii="Arial" w:hAnsi="Arial" w:cs="Arial"/>
          <w:color w:val="000000"/>
          <w:sz w:val="20"/>
          <w:lang w:bidi="en-US"/>
        </w:rPr>
        <w:t>these</w:t>
      </w:r>
      <w:r w:rsidRPr="005D278D">
        <w:rPr>
          <w:rFonts w:ascii="Arial" w:hAnsi="Arial" w:cs="Arial"/>
          <w:color w:val="000000"/>
          <w:sz w:val="20"/>
          <w:lang w:bidi="en-US"/>
        </w:rPr>
        <w:t xml:space="preserve"> standing orders and, unless the context suggests otherwise,</w:t>
      </w:r>
      <w:r w:rsidR="005D278D">
        <w:rPr>
          <w:rFonts w:ascii="Arial" w:hAnsi="Arial" w:cs="Arial"/>
          <w:color w:val="000000"/>
          <w:sz w:val="20"/>
          <w:lang w:bidi="en-US"/>
        </w:rPr>
        <w:t xml:space="preserve"> this</w:t>
      </w:r>
      <w:r w:rsidRPr="005D278D">
        <w:rPr>
          <w:rFonts w:ascii="Arial" w:hAnsi="Arial" w:cs="Arial"/>
          <w:color w:val="000000"/>
          <w:sz w:val="20"/>
          <w:lang w:bidi="en-US"/>
        </w:rPr>
        <w:t xml:space="preserve"> includes a non-councillor with or without voting rights.</w:t>
      </w:r>
      <w:r w:rsidR="00931888" w:rsidRPr="005D278D">
        <w:rPr>
          <w:rFonts w:ascii="Arial" w:hAnsi="Arial" w:cs="Arial"/>
          <w:color w:val="000000"/>
          <w:sz w:val="20"/>
          <w:lang w:bidi="en-US"/>
        </w:rPr>
        <w:t xml:space="preserve"> </w:t>
      </w:r>
      <w:r w:rsidRPr="005D278D">
        <w:rPr>
          <w:rFonts w:ascii="Arial" w:hAnsi="Arial" w:cs="Arial"/>
          <w:color w:val="000000"/>
          <w:sz w:val="20"/>
          <w:lang w:bidi="en-US"/>
        </w:rPr>
        <w:t xml:space="preserve"> </w:t>
      </w:r>
    </w:p>
    <w:p w14:paraId="6C1A4EBF" w14:textId="261FF422" w:rsidR="00B95975" w:rsidRDefault="00CB7DEA" w:rsidP="00CB7DEA">
      <w:pPr>
        <w:widowControl w:val="0"/>
        <w:suppressAutoHyphens/>
        <w:autoSpaceDE w:val="0"/>
        <w:autoSpaceDN w:val="0"/>
        <w:adjustRightInd w:val="0"/>
        <w:jc w:val="center"/>
        <w:textAlignment w:val="center"/>
        <w:rPr>
          <w:rFonts w:ascii="Arial" w:hAnsi="Arial" w:cs="Arial"/>
          <w:color w:val="000000"/>
          <w:sz w:val="20"/>
          <w:lang w:bidi="en-US"/>
        </w:rPr>
      </w:pPr>
      <w:proofErr w:type="spellStart"/>
      <w:r w:rsidRPr="00CB7DEA">
        <w:rPr>
          <w:rFonts w:ascii="Arial" w:hAnsi="Arial" w:cs="Arial"/>
          <w:color w:val="000000"/>
          <w:sz w:val="20"/>
          <w:lang w:bidi="en-US"/>
        </w:rPr>
        <w:t>xx</w:t>
      </w:r>
      <w:r>
        <w:rPr>
          <w:rFonts w:ascii="Arial" w:hAnsi="Arial" w:cs="Arial"/>
          <w:color w:val="000000"/>
          <w:sz w:val="20"/>
          <w:lang w:bidi="en-US"/>
        </w:rPr>
        <w:t>xxxxxxxxxxxxxxxxxxxxxxxxxxxxx</w:t>
      </w:r>
      <w:proofErr w:type="spellEnd"/>
    </w:p>
    <w:p w14:paraId="581D86EC" w14:textId="77777777" w:rsidR="00CB7DEA" w:rsidRPr="00CB7DEA" w:rsidRDefault="00CB7DEA" w:rsidP="00CB7DEA">
      <w:pPr>
        <w:widowControl w:val="0"/>
        <w:suppressAutoHyphens/>
        <w:autoSpaceDE w:val="0"/>
        <w:autoSpaceDN w:val="0"/>
        <w:adjustRightInd w:val="0"/>
        <w:jc w:val="center"/>
        <w:textAlignment w:val="center"/>
        <w:rPr>
          <w:rFonts w:ascii="Arial" w:hAnsi="Arial" w:cs="Arial"/>
          <w:color w:val="000000"/>
          <w:sz w:val="22"/>
          <w:szCs w:val="22"/>
          <w:lang w:bidi="en-US"/>
        </w:rPr>
      </w:pPr>
    </w:p>
    <w:p w14:paraId="47F427DD" w14:textId="77777777" w:rsidR="00883BA0" w:rsidRPr="00D13515" w:rsidRDefault="001E3ED6" w:rsidP="004C5443">
      <w:pPr>
        <w:pStyle w:val="Heading1"/>
        <w:spacing w:before="0"/>
        <w:rPr>
          <w:rFonts w:ascii="Arial" w:hAnsi="Arial" w:cs="Arial"/>
          <w:b/>
          <w:szCs w:val="22"/>
        </w:rPr>
      </w:pPr>
      <w:bookmarkStart w:id="5" w:name="_Toc509571990"/>
      <w:r w:rsidRPr="00D13515">
        <w:rPr>
          <w:rFonts w:ascii="Arial" w:hAnsi="Arial" w:cs="Arial"/>
          <w:b/>
          <w:szCs w:val="22"/>
        </w:rPr>
        <w:t>RULES OF DEBATE AT MEETINGS</w:t>
      </w:r>
      <w:bookmarkEnd w:id="0"/>
      <w:bookmarkEnd w:id="1"/>
      <w:bookmarkEnd w:id="2"/>
      <w:bookmarkEnd w:id="3"/>
      <w:bookmarkEnd w:id="4"/>
      <w:bookmarkEnd w:id="5"/>
    </w:p>
    <w:p w14:paraId="7CAA2E6F" w14:textId="77777777" w:rsidR="00883BA0" w:rsidRPr="00B95975" w:rsidRDefault="00883BA0" w:rsidP="004C5443">
      <w:pPr>
        <w:widowControl w:val="0"/>
        <w:suppressAutoHyphens/>
        <w:autoSpaceDE w:val="0"/>
        <w:autoSpaceDN w:val="0"/>
        <w:adjustRightInd w:val="0"/>
        <w:ind w:left="567"/>
        <w:textAlignment w:val="center"/>
        <w:rPr>
          <w:rFonts w:ascii="Arial" w:hAnsi="Arial" w:cs="Arial"/>
          <w:color w:val="000000"/>
          <w:sz w:val="8"/>
          <w:szCs w:val="8"/>
          <w:lang w:bidi="en-US"/>
        </w:rPr>
      </w:pPr>
    </w:p>
    <w:p w14:paraId="27C460C5" w14:textId="2904BCB2"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B95975">
      <w:pPr>
        <w:numPr>
          <w:ilvl w:val="0"/>
          <w:numId w:val="8"/>
        </w:numPr>
        <w:jc w:val="both"/>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B95975">
      <w:pPr>
        <w:numPr>
          <w:ilvl w:val="0"/>
          <w:numId w:val="8"/>
        </w:numPr>
        <w:jc w:val="both"/>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B95975">
      <w:pPr>
        <w:numPr>
          <w:ilvl w:val="0"/>
          <w:numId w:val="8"/>
        </w:numPr>
        <w:jc w:val="both"/>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1FC32C7" w14:textId="20CE70FC" w:rsidR="00883BA0" w:rsidRPr="00B9597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B95975">
        <w:rPr>
          <w:rFonts w:ascii="Arial" w:hAnsi="Arial" w:cs="Arial"/>
          <w:color w:val="000000"/>
          <w:sz w:val="22"/>
          <w:szCs w:val="22"/>
          <w:lang w:bidi="en-US"/>
        </w:rPr>
        <w:t xml:space="preserve">If there is more than one amendment to an original or substantive motion, </w:t>
      </w:r>
      <w:r w:rsidR="00B95975">
        <w:rPr>
          <w:rFonts w:ascii="Arial" w:hAnsi="Arial" w:cs="Arial"/>
          <w:color w:val="000000"/>
          <w:sz w:val="22"/>
          <w:szCs w:val="22"/>
          <w:lang w:bidi="en-US"/>
        </w:rPr>
        <w:t>then (s</w:t>
      </w:r>
      <w:r w:rsidRPr="00B95975">
        <w:rPr>
          <w:rFonts w:ascii="Arial" w:hAnsi="Arial" w:cs="Arial"/>
          <w:color w:val="000000"/>
          <w:sz w:val="22"/>
          <w:szCs w:val="22"/>
          <w:lang w:bidi="en-US"/>
        </w:rPr>
        <w:t>ubject to standing order 1(</w:t>
      </w:r>
      <w:r w:rsidR="00B95975">
        <w:rPr>
          <w:rFonts w:ascii="Arial" w:hAnsi="Arial" w:cs="Arial"/>
          <w:color w:val="000000"/>
          <w:sz w:val="22"/>
          <w:szCs w:val="22"/>
          <w:lang w:bidi="en-US"/>
        </w:rPr>
        <w:t>j</w:t>
      </w:r>
      <w:r w:rsidRPr="00B95975">
        <w:rPr>
          <w:rFonts w:ascii="Arial" w:hAnsi="Arial" w:cs="Arial"/>
          <w:color w:val="000000"/>
          <w:sz w:val="22"/>
          <w:szCs w:val="22"/>
          <w:lang w:bidi="en-US"/>
        </w:rPr>
        <w:t>)</w:t>
      </w:r>
      <w:r w:rsidR="00B95975">
        <w:rPr>
          <w:rFonts w:ascii="Arial" w:hAnsi="Arial" w:cs="Arial"/>
          <w:color w:val="000000"/>
          <w:sz w:val="22"/>
          <w:szCs w:val="22"/>
          <w:lang w:bidi="en-US"/>
        </w:rPr>
        <w:t>)</w:t>
      </w:r>
      <w:r w:rsidRPr="00B95975">
        <w:rPr>
          <w:rFonts w:ascii="Arial" w:hAnsi="Arial" w:cs="Arial"/>
          <w:color w:val="000000"/>
          <w:sz w:val="22"/>
          <w:szCs w:val="22"/>
          <w:lang w:bidi="en-US"/>
        </w:rPr>
        <w:t xml:space="preserve"> only one amendment shall be moved and debated at a time, the order of which shall be directed by the chair of the meeting. </w:t>
      </w:r>
    </w:p>
    <w:p w14:paraId="2334F202" w14:textId="5FACCA8C"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B95975">
      <w:pPr>
        <w:numPr>
          <w:ilvl w:val="0"/>
          <w:numId w:val="8"/>
        </w:numPr>
        <w:jc w:val="both"/>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109858C3"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w:t>
      </w:r>
      <w:r w:rsidR="00B95975">
        <w:rPr>
          <w:rFonts w:ascii="Arial" w:hAnsi="Arial" w:cs="Arial"/>
          <w:color w:val="000000"/>
          <w:sz w:val="22"/>
          <w:szCs w:val="22"/>
          <w:lang w:bidi="en-US"/>
        </w:rPr>
        <w:t xml:space="preserve">only </w:t>
      </w:r>
      <w:r w:rsidRPr="00D13515">
        <w:rPr>
          <w:rFonts w:ascii="Arial" w:hAnsi="Arial" w:cs="Arial"/>
          <w:color w:val="000000"/>
          <w:sz w:val="22"/>
          <w:szCs w:val="22"/>
          <w:lang w:bidi="en-US"/>
        </w:rPr>
        <w:t>once in the debate on a motion except:</w:t>
      </w:r>
    </w:p>
    <w:p w14:paraId="243C63AE" w14:textId="77777777" w:rsidR="00883BA0" w:rsidRPr="00D13515" w:rsidRDefault="00883BA0">
      <w:pPr>
        <w:pStyle w:val="ListParagraph"/>
        <w:widowControl w:val="0"/>
        <w:numPr>
          <w:ilvl w:val="0"/>
          <w:numId w:val="36"/>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pPr>
        <w:pStyle w:val="ListParagraph"/>
        <w:widowControl w:val="0"/>
        <w:numPr>
          <w:ilvl w:val="0"/>
          <w:numId w:val="36"/>
        </w:numPr>
        <w:suppressAutoHyphens/>
        <w:autoSpaceDE w:val="0"/>
        <w:autoSpaceDN w:val="0"/>
        <w:adjustRightInd w:val="0"/>
        <w:ind w:left="1134" w:hanging="567"/>
        <w:jc w:val="both"/>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pPr>
        <w:pStyle w:val="ListParagraph"/>
        <w:widowControl w:val="0"/>
        <w:numPr>
          <w:ilvl w:val="0"/>
          <w:numId w:val="36"/>
        </w:numPr>
        <w:suppressAutoHyphens/>
        <w:autoSpaceDE w:val="0"/>
        <w:autoSpaceDN w:val="0"/>
        <w:adjustRightInd w:val="0"/>
        <w:ind w:left="1134" w:hanging="567"/>
        <w:jc w:val="both"/>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pPr>
        <w:pStyle w:val="ListParagraph"/>
        <w:widowControl w:val="0"/>
        <w:numPr>
          <w:ilvl w:val="0"/>
          <w:numId w:val="36"/>
        </w:numPr>
        <w:suppressAutoHyphens/>
        <w:autoSpaceDE w:val="0"/>
        <w:autoSpaceDN w:val="0"/>
        <w:adjustRightInd w:val="0"/>
        <w:ind w:left="1134" w:hanging="567"/>
        <w:jc w:val="both"/>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pPr>
        <w:pStyle w:val="ListParagraph"/>
        <w:widowControl w:val="0"/>
        <w:numPr>
          <w:ilvl w:val="0"/>
          <w:numId w:val="36"/>
        </w:numPr>
        <w:suppressAutoHyphens/>
        <w:autoSpaceDE w:val="0"/>
        <w:autoSpaceDN w:val="0"/>
        <w:adjustRightInd w:val="0"/>
        <w:ind w:left="1134" w:hanging="567"/>
        <w:jc w:val="both"/>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9A20751" w:rsidR="00883BA0" w:rsidRPr="00851C9E" w:rsidRDefault="0064731C" w:rsidP="00B95975">
      <w:pPr>
        <w:widowControl w:val="0"/>
        <w:numPr>
          <w:ilvl w:val="0"/>
          <w:numId w:val="8"/>
        </w:numPr>
        <w:suppressAutoHyphens/>
        <w:autoSpaceDE w:val="0"/>
        <w:autoSpaceDN w:val="0"/>
        <w:adjustRightInd w:val="0"/>
        <w:jc w:val="both"/>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883BA0" w:rsidRPr="00851C9E">
        <w:rPr>
          <w:rFonts w:ascii="Arial" w:hAnsi="Arial" w:cs="Arial"/>
          <w:color w:val="000000" w:themeColor="text1"/>
          <w:sz w:val="22"/>
          <w:szCs w:val="22"/>
          <w:lang w:bidi="en-US"/>
        </w:rPr>
        <w:t xml:space="preserve">consider has been breached or specify the other irregularity in the proceedings of the meeting </w:t>
      </w:r>
      <w:r w:rsidR="00B95975">
        <w:rPr>
          <w:rFonts w:ascii="Arial" w:hAnsi="Arial" w:cs="Arial"/>
          <w:color w:val="000000" w:themeColor="text1"/>
          <w:sz w:val="22"/>
          <w:szCs w:val="22"/>
          <w:lang w:bidi="en-US"/>
        </w:rPr>
        <w:t xml:space="preserve">about which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w:t>
      </w:r>
    </w:p>
    <w:p w14:paraId="163B564B" w14:textId="56EE9643"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B95975">
      <w:pPr>
        <w:widowControl w:val="0"/>
        <w:numPr>
          <w:ilvl w:val="0"/>
          <w:numId w:val="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592DDA4D"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for consideration; </w:t>
      </w:r>
    </w:p>
    <w:p w14:paraId="39161B8E"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B95975">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pPr>
        <w:widowControl w:val="0"/>
        <w:numPr>
          <w:ilvl w:val="0"/>
          <w:numId w:val="37"/>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AF4FDAE" w:rsidR="00883BA0" w:rsidRDefault="00883BA0">
      <w:pPr>
        <w:widowControl w:val="0"/>
        <w:numPr>
          <w:ilvl w:val="0"/>
          <w:numId w:val="37"/>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w:t>
      </w:r>
      <w:r w:rsidR="00B95975">
        <w:rPr>
          <w:rFonts w:ascii="Arial" w:hAnsi="Arial" w:cs="Arial"/>
          <w:color w:val="000000"/>
          <w:sz w:val="22"/>
          <w:szCs w:val="22"/>
          <w:lang w:bidi="en-US"/>
        </w:rPr>
        <w:t>(q</w:t>
      </w:r>
      <w:r w:rsidRPr="00D13515">
        <w:rPr>
          <w:rFonts w:ascii="Arial" w:hAnsi="Arial" w:cs="Arial"/>
          <w:color w:val="000000"/>
          <w:sz w:val="22"/>
          <w:szCs w:val="22"/>
          <w:lang w:bidi="en-US"/>
        </w:rPr>
        <w:t xml:space="preserve">), the contributions or speeches by a councillor shall relate only to the motion under discussion and shall not exceed </w:t>
      </w:r>
      <w:r w:rsidR="00B95975">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746DAC03" w14:textId="77777777" w:rsidR="00883BA0" w:rsidRPr="00D13515" w:rsidRDefault="001E3ED6" w:rsidP="00B95975">
      <w:pPr>
        <w:pStyle w:val="Heading1"/>
        <w:spacing w:before="0"/>
        <w:jc w:val="both"/>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509571991"/>
      <w:r w:rsidRPr="00D13515">
        <w:rPr>
          <w:rFonts w:ascii="Arial" w:hAnsi="Arial" w:cs="Arial"/>
          <w:b/>
          <w:szCs w:val="22"/>
        </w:rPr>
        <w:t>DISORDERLY CONDUCT AT MEETINGS</w:t>
      </w:r>
      <w:bookmarkEnd w:id="6"/>
      <w:bookmarkEnd w:id="7"/>
      <w:bookmarkEnd w:id="8"/>
      <w:bookmarkEnd w:id="9"/>
      <w:bookmarkEnd w:id="10"/>
      <w:bookmarkEnd w:id="11"/>
    </w:p>
    <w:p w14:paraId="2E6CDB71" w14:textId="77777777" w:rsidR="0032195E" w:rsidRPr="00B95975" w:rsidRDefault="0032195E" w:rsidP="00B95975">
      <w:pPr>
        <w:jc w:val="both"/>
        <w:rPr>
          <w:sz w:val="8"/>
          <w:szCs w:val="8"/>
        </w:rPr>
      </w:pPr>
    </w:p>
    <w:p w14:paraId="212B3B45" w14:textId="402B1B3A" w:rsidR="00883BA0" w:rsidRPr="00D13515" w:rsidRDefault="00883BA0" w:rsidP="00B95975">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B95975">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B95975">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0F926CE3" w14:textId="77777777" w:rsidR="00883BA0" w:rsidRPr="00D13515" w:rsidRDefault="001E3ED6" w:rsidP="00B95975">
      <w:pPr>
        <w:pStyle w:val="Heading1"/>
        <w:spacing w:before="0"/>
        <w:jc w:val="both"/>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7F67ECD2" w14:textId="77777777" w:rsidR="00883BA0" w:rsidRPr="00B95975" w:rsidRDefault="00883BA0" w:rsidP="00B95975">
      <w:pPr>
        <w:widowControl w:val="0"/>
        <w:suppressAutoHyphens/>
        <w:autoSpaceDE w:val="0"/>
        <w:autoSpaceDN w:val="0"/>
        <w:adjustRightInd w:val="0"/>
        <w:jc w:val="both"/>
        <w:textAlignment w:val="center"/>
        <w:rPr>
          <w:rFonts w:ascii="Arial" w:hAnsi="Arial" w:cs="Arial"/>
          <w:color w:val="000000"/>
          <w:sz w:val="8"/>
          <w:szCs w:val="8"/>
          <w:lang w:bidi="en-US"/>
        </w:rPr>
      </w:pPr>
    </w:p>
    <w:p w14:paraId="50F52282" w14:textId="77777777" w:rsidR="00883BA0" w:rsidRPr="00D13515" w:rsidRDefault="00883BA0" w:rsidP="00B95975">
      <w:pPr>
        <w:widowControl w:val="0"/>
        <w:tabs>
          <w:tab w:val="left" w:pos="3686"/>
        </w:tabs>
        <w:suppressAutoHyphens/>
        <w:autoSpaceDE w:val="0"/>
        <w:autoSpaceDN w:val="0"/>
        <w:adjustRightInd w:val="0"/>
        <w:ind w:left="567"/>
        <w:contextualSpacing/>
        <w:jc w:val="both"/>
        <w:textAlignment w:val="center"/>
        <w:rPr>
          <w:rFonts w:ascii="Arial" w:hAnsi="Arial" w:cs="Arial"/>
          <w:color w:val="FF0012"/>
          <w:sz w:val="22"/>
          <w:szCs w:val="22"/>
          <w:lang w:bidi="en-US"/>
        </w:rPr>
      </w:pPr>
      <w:r w:rsidRPr="009A4EC4">
        <w:rPr>
          <w:rFonts w:ascii="Arial" w:hAnsi="Arial" w:cs="Arial"/>
          <w:color w:val="000000" w:themeColor="text1"/>
          <w:sz w:val="20"/>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B95975">
      <w:pPr>
        <w:widowControl w:val="0"/>
        <w:tabs>
          <w:tab w:val="left" w:pos="3686"/>
        </w:tabs>
        <w:suppressAutoHyphens/>
        <w:autoSpaceDE w:val="0"/>
        <w:autoSpaceDN w:val="0"/>
        <w:adjustRightInd w:val="0"/>
        <w:ind w:left="567"/>
        <w:contextualSpacing/>
        <w:jc w:val="both"/>
        <w:textAlignment w:val="center"/>
        <w:rPr>
          <w:rFonts w:ascii="Arial" w:hAnsi="Arial" w:cs="Arial"/>
          <w:color w:val="0078B2"/>
          <w:sz w:val="22"/>
          <w:szCs w:val="22"/>
          <w:lang w:bidi="en-US"/>
        </w:rPr>
      </w:pPr>
      <w:r w:rsidRPr="009A4EC4">
        <w:rPr>
          <w:rFonts w:ascii="Arial" w:hAnsi="Arial" w:cs="Arial"/>
          <w:color w:val="000000" w:themeColor="text1"/>
          <w:sz w:val="20"/>
          <w:lang w:bidi="en-US"/>
        </w:rPr>
        <w:t>Committee meetings</w:t>
      </w:r>
      <w:r w:rsidRPr="00D13515">
        <w:rPr>
          <w:rFonts w:ascii="Arial" w:hAnsi="Arial" w:cs="Arial"/>
          <w:color w:val="FF8000"/>
          <w:sz w:val="22"/>
          <w:szCs w:val="22"/>
          <w:lang w:bidi="en-US"/>
        </w:rPr>
        <w:tab/>
        <w:t>●</w:t>
      </w:r>
    </w:p>
    <w:p w14:paraId="7E8EEB49" w14:textId="77777777" w:rsidR="00883BA0" w:rsidRPr="00B95975"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tbl>
      <w:tblPr>
        <w:tblW w:w="10949" w:type="dxa"/>
        <w:tblInd w:w="-459" w:type="dxa"/>
        <w:tblLook w:val="01E0" w:firstRow="1" w:lastRow="1" w:firstColumn="1" w:lastColumn="1" w:noHBand="0" w:noVBand="0"/>
      </w:tblPr>
      <w:tblGrid>
        <w:gridCol w:w="349"/>
        <w:gridCol w:w="10600"/>
      </w:tblGrid>
      <w:tr w:rsidR="00883BA0" w:rsidRPr="00D13515" w14:paraId="60D3A663" w14:textId="77777777" w:rsidTr="00841B6B">
        <w:tc>
          <w:tcPr>
            <w:tcW w:w="349" w:type="dxa"/>
          </w:tcPr>
          <w:p w14:paraId="4BE54335"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10600" w:type="dxa"/>
          </w:tcPr>
          <w:p w14:paraId="3550337A" w14:textId="77777777"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841B6B">
        <w:tc>
          <w:tcPr>
            <w:tcW w:w="349" w:type="dxa"/>
          </w:tcPr>
          <w:p w14:paraId="32A3005A"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753AF9E5" w14:textId="31BC82C5"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a bank holiday or a day appointed for public thanksgiving or mourning.</w:t>
            </w:r>
          </w:p>
        </w:tc>
      </w:tr>
      <w:tr w:rsidR="00883BA0" w:rsidRPr="00D13515" w14:paraId="454C6A44" w14:textId="77777777" w:rsidTr="00841B6B">
        <w:tc>
          <w:tcPr>
            <w:tcW w:w="349" w:type="dxa"/>
          </w:tcPr>
          <w:p w14:paraId="5DA00092" w14:textId="77777777" w:rsidR="00883BA0" w:rsidRPr="00D13515" w:rsidRDefault="00C15D28" w:rsidP="00B95975">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600" w:type="dxa"/>
          </w:tcPr>
          <w:p w14:paraId="5E42D759" w14:textId="771624CD"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600CDD">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14:paraId="401983C1" w14:textId="77777777" w:rsidTr="00841B6B">
        <w:tc>
          <w:tcPr>
            <w:tcW w:w="349" w:type="dxa"/>
          </w:tcPr>
          <w:p w14:paraId="1F9592FD"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600" w:type="dxa"/>
          </w:tcPr>
          <w:p w14:paraId="295F179C" w14:textId="77777777"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841B6B">
        <w:tc>
          <w:tcPr>
            <w:tcW w:w="349" w:type="dxa"/>
          </w:tcPr>
          <w:p w14:paraId="2DE052EA"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11D99FA5" w14:textId="77777777"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841B6B">
        <w:tc>
          <w:tcPr>
            <w:tcW w:w="349" w:type="dxa"/>
          </w:tcPr>
          <w:p w14:paraId="5757B132" w14:textId="77777777" w:rsidR="00883BA0" w:rsidRPr="00D13515" w:rsidRDefault="00883BA0" w:rsidP="00B95975">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5A35A274" w14:textId="70BEC9EE" w:rsidR="00883BA0" w:rsidRPr="00D13515" w:rsidRDefault="00883BA0">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600CDD">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00841B6B">
        <w:trPr>
          <w:trHeight w:val="683"/>
        </w:trPr>
        <w:tc>
          <w:tcPr>
            <w:tcW w:w="349" w:type="dxa"/>
          </w:tcPr>
          <w:p w14:paraId="113746D6"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308A7066"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026B11A7"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31C9AA93"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71DE2BC4"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4254555C"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2B693EF1"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49DD83AC"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3669A19E" w14:textId="7FA0760B" w:rsidR="00AA4F6C" w:rsidRPr="00D13515"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4DC0EBC"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9C65335"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p>
          <w:p w14:paraId="29125EAF"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p>
          <w:p w14:paraId="30DC43C4"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p>
          <w:p w14:paraId="33403ED2"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p>
          <w:p w14:paraId="52A0EFC6" w14:textId="0D2082A2" w:rsidR="00AA4F6C" w:rsidRPr="00D13515"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FF22A5A" w14:textId="77777777" w:rsidR="00AA4F6C"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112FD7A" w14:textId="4EC11291" w:rsidR="00AA4F6C" w:rsidRPr="00D13515" w:rsidRDefault="00AA4F6C"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557CD44" w14:textId="77777777" w:rsidR="006B0878" w:rsidRDefault="00AA4F6C" w:rsidP="00AA4F6C">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AEF842C"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CE3A630"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137DFF4A"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661C5041"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AE9751"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49244CA0"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5E4653F8" w14:textId="77777777" w:rsidR="006B0878" w:rsidRDefault="006B0878" w:rsidP="00AA4F6C">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74F1DD4E"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7219CF" w14:textId="61B84311" w:rsidR="006B0878" w:rsidRDefault="006B0878" w:rsidP="006B0878">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AFE316"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4EBD8"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029C760" w14:textId="1254FE9B" w:rsidR="00883BA0" w:rsidRPr="00D13515" w:rsidRDefault="00883BA0" w:rsidP="00AA4F6C">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4247FF9C" w14:textId="77777777" w:rsidR="009A4EC4" w:rsidRDefault="00883BA0">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00CDD">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p w14:paraId="0244B4CF" w14:textId="77777777" w:rsidR="00600CDD" w:rsidRDefault="00600CDD">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color w:val="000000"/>
                <w:sz w:val="22"/>
                <w:szCs w:val="22"/>
                <w:lang w:bidi="en-US"/>
              </w:rPr>
              <w:t>In accordance</w:t>
            </w:r>
            <w:r w:rsidRPr="00D13515">
              <w:rPr>
                <w:rFonts w:ascii="Arial" w:hAnsi="Arial" w:cs="Arial"/>
                <w:color w:val="000000"/>
                <w:sz w:val="22"/>
                <w:szCs w:val="22"/>
                <w:lang w:bidi="en-US"/>
              </w:rPr>
              <w:t xml:space="preserve"> with standing order 3(e), a question shall not require a response at the meeting nor start a debate on the question. The chair of the meeting may direct that a written or oral response be given.</w:t>
            </w:r>
            <w:r>
              <w:rPr>
                <w:rFonts w:ascii="Arial" w:hAnsi="Arial" w:cs="Arial"/>
                <w:color w:val="000000"/>
                <w:sz w:val="22"/>
                <w:szCs w:val="22"/>
                <w:lang w:bidi="en-US"/>
              </w:rPr>
              <w:t xml:space="preserve"> </w:t>
            </w:r>
          </w:p>
          <w:p w14:paraId="5D588BBE" w14:textId="77777777" w:rsidR="00600CDD" w:rsidRPr="00600CDD" w:rsidRDefault="00600CDD">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color w:val="000000"/>
                <w:sz w:val="22"/>
                <w:szCs w:val="22"/>
                <w:lang w:bidi="en-US"/>
              </w:rPr>
              <w:t>A person</w:t>
            </w:r>
            <w:r w:rsidRPr="00D13515">
              <w:rPr>
                <w:rFonts w:ascii="Arial" w:hAnsi="Arial" w:cs="Arial"/>
                <w:color w:val="000000"/>
                <w:sz w:val="22"/>
                <w:szCs w:val="22"/>
                <w:lang w:bidi="en-US"/>
              </w:rPr>
              <w:t xml:space="preserve"> shall raise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w:t>
            </w:r>
            <w:r w:rsidRPr="00851C9E">
              <w:rPr>
                <w:rFonts w:ascii="Arial" w:hAnsi="Arial" w:cs="Arial"/>
                <w:color w:val="000000" w:themeColor="text1"/>
                <w:sz w:val="22"/>
                <w:szCs w:val="22"/>
                <w:lang w:bidi="en-US"/>
              </w:rPr>
              <w:t>.</w:t>
            </w:r>
          </w:p>
          <w:p w14:paraId="388C558A" w14:textId="77777777" w:rsidR="00600CDD" w:rsidRDefault="00600CDD">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color w:val="000000"/>
                <w:sz w:val="22"/>
                <w:szCs w:val="22"/>
                <w:lang w:bidi="en-US"/>
              </w:rPr>
              <w:t>A person</w:t>
            </w:r>
            <w:r w:rsidRPr="00D13515">
              <w:rPr>
                <w:rFonts w:ascii="Arial" w:hAnsi="Arial" w:cs="Arial"/>
                <w:color w:val="000000"/>
                <w:sz w:val="22"/>
                <w:szCs w:val="22"/>
                <w:lang w:bidi="en-US"/>
              </w:rPr>
              <w:t xml:space="preserve"> who speaks at a meeting shall direct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p w14:paraId="764D6EB9" w14:textId="77777777" w:rsidR="00600CDD" w:rsidRDefault="00600CDD">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Only one </w:t>
            </w:r>
            <w:r w:rsidRPr="00D13515">
              <w:rPr>
                <w:rFonts w:ascii="Arial" w:hAnsi="Arial" w:cs="Arial"/>
                <w:color w:val="000000"/>
                <w:sz w:val="22"/>
                <w:szCs w:val="22"/>
                <w:lang w:bidi="en-US"/>
              </w:rPr>
              <w:t>person is permitted to speak at a time. If more than one person wants to speak, the chair of the meeting shall direct the order of speaking.</w:t>
            </w:r>
          </w:p>
          <w:p w14:paraId="7C7B1AAE" w14:textId="77777777" w:rsidR="00AA4F6C" w:rsidRPr="00AA4F6C" w:rsidRDefault="00AA4F6C">
            <w:pPr>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770D8F84" w14:textId="77777777" w:rsidR="00AA4F6C" w:rsidRPr="00AA4F6C" w:rsidRDefault="00AA4F6C">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sidRPr="00AA4F6C">
              <w:rPr>
                <w:rFonts w:ascii="Arial" w:hAnsi="Arial" w:cs="Arial"/>
                <w:b/>
                <w:bCs/>
                <w:color w:val="000000"/>
                <w:sz w:val="22"/>
                <w:szCs w:val="22"/>
                <w:lang w:bidi="en-US"/>
              </w:rPr>
              <w:t>A person</w:t>
            </w:r>
            <w:r w:rsidRPr="00D13515">
              <w:rPr>
                <w:rFonts w:ascii="Arial" w:hAnsi="Arial" w:cs="Arial"/>
                <w:b/>
                <w:sz w:val="22"/>
                <w:szCs w:val="22"/>
              </w:rPr>
              <w:t xml:space="preserve">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p w14:paraId="42F0150F" w14:textId="77777777" w:rsidR="00AA4F6C" w:rsidRPr="00AA4F6C" w:rsidRDefault="00AA4F6C">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The press</w:t>
            </w:r>
            <w:r w:rsidRPr="00D13515">
              <w:rPr>
                <w:rFonts w:ascii="Arial" w:hAnsi="Arial" w:cs="Arial"/>
                <w:b/>
                <w:bCs/>
                <w:color w:val="000000"/>
                <w:sz w:val="22"/>
                <w:szCs w:val="22"/>
                <w:lang w:bidi="en-US"/>
              </w:rPr>
              <w:t xml:space="preserve">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w:t>
            </w:r>
          </w:p>
          <w:p w14:paraId="79A5C6F4" w14:textId="77777777" w:rsidR="00AA4F6C" w:rsidRDefault="00AA4F6C">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 xml:space="preserve">Subject </w:t>
            </w:r>
            <w:r w:rsidRPr="00D13515">
              <w:rPr>
                <w:rFonts w:ascii="Arial" w:hAnsi="Arial" w:cs="Arial"/>
                <w:b/>
                <w:bCs/>
                <w:color w:val="000000"/>
                <w:sz w:val="22"/>
                <w:szCs w:val="22"/>
                <w:lang w:bidi="en-US"/>
              </w:rPr>
              <w:t xml:space="preserve">to standing orders which indicate otherwise, anything authorised or required to be done by, to or before the Chair of the Council may in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absence be done by, to or before the Vice-Chair of the Council (if there is one).</w:t>
            </w:r>
          </w:p>
          <w:p w14:paraId="1607732A" w14:textId="77777777" w:rsidR="00AA4F6C" w:rsidRDefault="00AA4F6C">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The Chair</w:t>
            </w:r>
            <w:r w:rsidRPr="00D13515">
              <w:rPr>
                <w:rFonts w:ascii="Arial" w:hAnsi="Arial" w:cs="Arial"/>
                <w:b/>
                <w:bCs/>
                <w:color w:val="000000"/>
                <w:sz w:val="22"/>
                <w:szCs w:val="22"/>
                <w:lang w:bidi="en-US"/>
              </w:rPr>
              <w:t xml:space="preserve">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p w14:paraId="168F22DB" w14:textId="77777777" w:rsidR="00AA4F6C" w:rsidRDefault="00AA4F6C">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Subject to</w:t>
            </w:r>
            <w:r w:rsidR="00CB7DEA" w:rsidRPr="00D13515">
              <w:rPr>
                <w:rFonts w:ascii="Arial" w:hAnsi="Arial" w:cs="Arial"/>
                <w:b/>
                <w:bCs/>
                <w:color w:val="000000"/>
                <w:sz w:val="22"/>
                <w:szCs w:val="22"/>
                <w:lang w:bidi="en-US"/>
              </w:rPr>
              <w:t xml:space="preserve"> a meeting being quorate, all questions at a meeting shall be decided by </w:t>
            </w:r>
            <w:r w:rsidR="00CB7DEA">
              <w:rPr>
                <w:rFonts w:ascii="Arial" w:hAnsi="Arial" w:cs="Arial"/>
                <w:b/>
                <w:bCs/>
                <w:color w:val="000000"/>
                <w:sz w:val="22"/>
                <w:szCs w:val="22"/>
                <w:lang w:bidi="en-US"/>
              </w:rPr>
              <w:t>a majority of the councillors and</w:t>
            </w:r>
            <w:r w:rsidR="00CB7DEA" w:rsidRPr="00D13515">
              <w:rPr>
                <w:rFonts w:ascii="Arial" w:hAnsi="Arial" w:cs="Arial"/>
                <w:b/>
                <w:bCs/>
                <w:color w:val="000000"/>
                <w:sz w:val="22"/>
                <w:szCs w:val="22"/>
                <w:lang w:bidi="en-US"/>
              </w:rPr>
              <w:t xml:space="preserve"> </w:t>
            </w:r>
            <w:r w:rsidR="00CB7DEA">
              <w:rPr>
                <w:rFonts w:ascii="Arial" w:hAnsi="Arial" w:cs="Arial"/>
                <w:b/>
                <w:bCs/>
                <w:color w:val="000000"/>
                <w:sz w:val="22"/>
                <w:szCs w:val="22"/>
                <w:lang w:bidi="en-US"/>
              </w:rPr>
              <w:t>non-</w:t>
            </w:r>
            <w:r w:rsidR="00CB7DEA" w:rsidRPr="00D13515">
              <w:rPr>
                <w:rFonts w:ascii="Arial" w:hAnsi="Arial" w:cs="Arial"/>
                <w:b/>
                <w:bCs/>
                <w:color w:val="000000"/>
                <w:sz w:val="22"/>
                <w:szCs w:val="22"/>
                <w:lang w:bidi="en-US"/>
              </w:rPr>
              <w:t>councillors with voting rights present and voting.</w:t>
            </w:r>
            <w:r w:rsidR="00CB7DEA" w:rsidRPr="00D13515">
              <w:rPr>
                <w:rFonts w:ascii="Arial" w:hAnsi="Arial" w:cs="Arial"/>
                <w:b/>
                <w:bCs/>
                <w:color w:val="000000"/>
                <w:sz w:val="22"/>
                <w:szCs w:val="22"/>
                <w:lang w:bidi="en-US"/>
              </w:rPr>
              <w:tab/>
            </w:r>
          </w:p>
          <w:p w14:paraId="1DD295BA" w14:textId="4286D8F4" w:rsidR="005E208F" w:rsidRPr="00AA4F6C" w:rsidRDefault="005E208F">
            <w:pPr>
              <w:widowControl w:val="0"/>
              <w:numPr>
                <w:ilvl w:val="0"/>
                <w:numId w:val="39"/>
              </w:numPr>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The chair</w:t>
            </w:r>
            <w:r w:rsidRPr="00D13515">
              <w:rPr>
                <w:rFonts w:ascii="Arial" w:hAnsi="Arial" w:cs="Arial"/>
                <w:b/>
                <w:bCs/>
                <w:color w:val="000000"/>
                <w:sz w:val="22"/>
                <w:szCs w:val="22"/>
                <w:lang w:bidi="en-US"/>
              </w:rPr>
              <w:t xml:space="preserve"> of a meeting may give an original vote on any matter put to the vote, and in the case of an equality of votes may exercise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tc>
      </w:tr>
      <w:tr w:rsidR="005E208F" w:rsidRPr="00D13515" w14:paraId="7FAD0E19" w14:textId="77777777" w:rsidTr="00841B6B">
        <w:trPr>
          <w:trHeight w:val="290"/>
        </w:trPr>
        <w:tc>
          <w:tcPr>
            <w:tcW w:w="349" w:type="dxa"/>
          </w:tcPr>
          <w:p w14:paraId="104B901D" w14:textId="77777777" w:rsidR="005E208F" w:rsidRPr="00D13515" w:rsidRDefault="005E208F" w:rsidP="005E208F">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3DE47018" w14:textId="21A0FABA" w:rsidR="005E208F" w:rsidRPr="00D13515" w:rsidRDefault="005E208F" w:rsidP="005E208F">
            <w:pPr>
              <w:widowControl w:val="0"/>
              <w:suppressAutoHyphens/>
              <w:autoSpaceDE w:val="0"/>
              <w:autoSpaceDN w:val="0"/>
              <w:adjustRightInd w:val="0"/>
              <w:ind w:left="720"/>
              <w:jc w:val="both"/>
              <w:textAlignment w:val="center"/>
              <w:rPr>
                <w:rFonts w:ascii="Arial" w:hAnsi="Arial" w:cs="Arial"/>
                <w:color w:val="000000"/>
                <w:sz w:val="22"/>
                <w:szCs w:val="22"/>
                <w:lang w:bidi="en-US"/>
              </w:rPr>
            </w:pPr>
            <w:r w:rsidRPr="00D13515">
              <w:rPr>
                <w:rFonts w:ascii="Arial" w:hAnsi="Arial" w:cs="Arial"/>
                <w:i/>
                <w:iCs/>
                <w:color w:val="000000"/>
                <w:sz w:val="22"/>
                <w:szCs w:val="22"/>
                <w:lang w:bidi="en-US"/>
              </w:rPr>
              <w:t>See standing orders 5(h) and (</w:t>
            </w:r>
            <w:proofErr w:type="spellStart"/>
            <w:r w:rsidRPr="00D13515">
              <w:rPr>
                <w:rFonts w:ascii="Arial" w:hAnsi="Arial" w:cs="Arial"/>
                <w:i/>
                <w:iCs/>
                <w:color w:val="000000"/>
                <w:sz w:val="22"/>
                <w:szCs w:val="22"/>
                <w:lang w:bidi="en-US"/>
              </w:rPr>
              <w:t>i</w:t>
            </w:r>
            <w:proofErr w:type="spellEnd"/>
            <w:r w:rsidRPr="00D13515">
              <w:rPr>
                <w:rFonts w:ascii="Arial" w:hAnsi="Arial" w:cs="Arial"/>
                <w:i/>
                <w:iCs/>
                <w:color w:val="000000"/>
                <w:sz w:val="22"/>
                <w:szCs w:val="22"/>
                <w:lang w:bidi="en-US"/>
              </w:rPr>
              <w:t>) for the different rules that apply in the election of the Chair of the Council at the annual meeting of the Council.</w:t>
            </w:r>
          </w:p>
        </w:tc>
      </w:tr>
      <w:tr w:rsidR="005E208F" w:rsidRPr="00D13515" w14:paraId="430CF8E9" w14:textId="77777777" w:rsidTr="00841B6B">
        <w:trPr>
          <w:trHeight w:val="80"/>
        </w:trPr>
        <w:tc>
          <w:tcPr>
            <w:tcW w:w="349" w:type="dxa"/>
          </w:tcPr>
          <w:p w14:paraId="2B8B9DDE"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D02DCEE" w14:textId="753CBE9E" w:rsidR="005E208F" w:rsidRPr="00D13515" w:rsidRDefault="005E208F" w:rsidP="005E208F">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61E25613" w14:textId="71871A93" w:rsidR="005E208F" w:rsidRPr="005E208F" w:rsidRDefault="005E208F">
            <w:pPr>
              <w:pStyle w:val="ListParagraph"/>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5E208F">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r w:rsidRPr="005E208F">
              <w:rPr>
                <w:rFonts w:ascii="Arial" w:hAnsi="Arial" w:cs="Arial"/>
                <w:color w:val="000000"/>
                <w:sz w:val="22"/>
                <w:szCs w:val="22"/>
                <w:lang w:bidi="en-US"/>
              </w:rPr>
              <w:t>Such a request shall be made before moving on to the next item of business on the agenda.</w:t>
            </w:r>
          </w:p>
        </w:tc>
      </w:tr>
      <w:tr w:rsidR="005E208F" w:rsidRPr="00D13515" w14:paraId="7D9A8569" w14:textId="77777777" w:rsidTr="00841B6B">
        <w:tc>
          <w:tcPr>
            <w:tcW w:w="349" w:type="dxa"/>
          </w:tcPr>
          <w:p w14:paraId="63B5CC99" w14:textId="77777777" w:rsidR="005E208F" w:rsidRPr="00D13515" w:rsidRDefault="005E208F" w:rsidP="005E208F">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4837A521" w14:textId="77777777" w:rsidR="005E208F" w:rsidRPr="00D13515" w:rsidRDefault="005E208F">
            <w:pPr>
              <w:pStyle w:val="ListParagraph"/>
              <w:widowControl w:val="0"/>
              <w:numPr>
                <w:ilvl w:val="0"/>
                <w:numId w:val="39"/>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9C6C3E0"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79551687"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who are present </w:t>
            </w:r>
            <w:r w:rsidRPr="00D13515">
              <w:rPr>
                <w:rFonts w:ascii="Arial" w:hAnsi="Arial" w:cs="Arial"/>
                <w:color w:val="000000"/>
                <w:sz w:val="22"/>
                <w:szCs w:val="22"/>
                <w:lang w:bidi="en-US"/>
              </w:rPr>
              <w:t xml:space="preserve">and the names of councillors who are absent; </w:t>
            </w:r>
          </w:p>
          <w:p w14:paraId="504E350C"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55FEE0"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 (if any) to councillors and non-councillors with voting rights;</w:t>
            </w:r>
          </w:p>
          <w:p w14:paraId="751FB854"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5CEF705D" w14:textId="77777777" w:rsidR="005E208F" w:rsidRPr="00D13515" w:rsidRDefault="005E208F">
            <w:pPr>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5076EE23" w14:textId="68B697BE" w:rsidR="005E208F" w:rsidRPr="005E208F" w:rsidRDefault="005E208F">
            <w:pPr>
              <w:pStyle w:val="ListParagraph"/>
              <w:widowControl w:val="0"/>
              <w:numPr>
                <w:ilvl w:val="0"/>
                <w:numId w:val="40"/>
              </w:numPr>
              <w:suppressAutoHyphens/>
              <w:autoSpaceDE w:val="0"/>
              <w:autoSpaceDN w:val="0"/>
              <w:adjustRightInd w:val="0"/>
              <w:jc w:val="both"/>
              <w:textAlignment w:val="center"/>
              <w:rPr>
                <w:rFonts w:ascii="Arial" w:hAnsi="Arial" w:cs="Arial"/>
                <w:color w:val="000000"/>
                <w:sz w:val="22"/>
                <w:szCs w:val="22"/>
                <w:lang w:bidi="en-US"/>
              </w:rPr>
            </w:pPr>
            <w:r w:rsidRPr="005E208F">
              <w:rPr>
                <w:rFonts w:ascii="Arial" w:hAnsi="Arial" w:cs="Arial"/>
                <w:color w:val="000000"/>
                <w:sz w:val="22"/>
                <w:szCs w:val="22"/>
                <w:lang w:bidi="en-US"/>
              </w:rPr>
              <w:lastRenderedPageBreak/>
              <w:t>the resolutions made.</w:t>
            </w:r>
          </w:p>
        </w:tc>
      </w:tr>
      <w:tr w:rsidR="005E208F" w:rsidRPr="00D13515" w14:paraId="1E3CBBA3" w14:textId="77777777" w:rsidTr="00841B6B">
        <w:tc>
          <w:tcPr>
            <w:tcW w:w="349" w:type="dxa"/>
          </w:tcPr>
          <w:p w14:paraId="263427F0"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AB0E2F6" w14:textId="77777777" w:rsidR="006B0878" w:rsidRPr="00D13515" w:rsidRDefault="006B0878" w:rsidP="006B0878">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BFCFF09" w14:textId="77777777" w:rsidR="005E208F" w:rsidRPr="00D13515" w:rsidRDefault="005E208F" w:rsidP="005E208F">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23C183F8" w14:textId="77777777" w:rsidR="0018278B" w:rsidRPr="0018278B" w:rsidRDefault="0018278B">
            <w:pPr>
              <w:pStyle w:val="ListParagraph"/>
              <w:widowControl w:val="0"/>
              <w:numPr>
                <w:ilvl w:val="0"/>
                <w:numId w:val="44"/>
              </w:numPr>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b/>
                <w:bCs/>
                <w:color w:val="000000"/>
                <w:sz w:val="22"/>
                <w:szCs w:val="22"/>
                <w:lang w:bidi="en-US"/>
              </w:rPr>
              <w:t xml:space="preserve">   </w:t>
            </w:r>
            <w:r w:rsidR="005E208F" w:rsidRPr="005E208F">
              <w:rPr>
                <w:rFonts w:ascii="Arial" w:hAnsi="Arial" w:cs="Arial"/>
                <w:b/>
                <w:bCs/>
                <w:color w:val="000000"/>
                <w:sz w:val="22"/>
                <w:szCs w:val="22"/>
                <w:lang w:bidi="en-US"/>
              </w:rPr>
              <w:t>A councillor or a non-councillor with voting rights who has a disclosable pecuniary interest or</w:t>
            </w:r>
          </w:p>
          <w:p w14:paraId="60A2CF3A" w14:textId="77777777" w:rsidR="0018278B" w:rsidRDefault="0018278B" w:rsidP="0018278B">
            <w:pPr>
              <w:widowControl w:val="0"/>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 xml:space="preserve">        </w:t>
            </w:r>
            <w:r w:rsidR="005E208F" w:rsidRPr="0018278B">
              <w:rPr>
                <w:rFonts w:ascii="Arial" w:hAnsi="Arial" w:cs="Arial"/>
                <w:b/>
                <w:bCs/>
                <w:color w:val="000000"/>
                <w:sz w:val="22"/>
                <w:szCs w:val="22"/>
                <w:lang w:bidi="en-US"/>
              </w:rPr>
              <w:t xml:space="preserve"> another interest as set out in the Council’s code of conduct in a matter</w:t>
            </w:r>
            <w:r w:rsidR="005E208F" w:rsidRPr="0018278B">
              <w:rPr>
                <w:rFonts w:ascii="Arial" w:hAnsi="Arial" w:cs="Arial"/>
                <w:b/>
                <w:sz w:val="22"/>
                <w:szCs w:val="22"/>
              </w:rPr>
              <w:t xml:space="preserve"> </w:t>
            </w:r>
            <w:r w:rsidR="005E208F" w:rsidRPr="0018278B">
              <w:rPr>
                <w:rFonts w:ascii="Arial" w:hAnsi="Arial" w:cs="Arial"/>
                <w:b/>
                <w:bCs/>
                <w:color w:val="000000"/>
                <w:sz w:val="22"/>
                <w:szCs w:val="22"/>
                <w:lang w:bidi="en-US"/>
              </w:rPr>
              <w:t>being considered at a</w:t>
            </w:r>
          </w:p>
          <w:p w14:paraId="151F5EEC" w14:textId="77777777" w:rsidR="0018278B" w:rsidRDefault="0018278B" w:rsidP="0018278B">
            <w:pPr>
              <w:widowControl w:val="0"/>
              <w:suppressAutoHyphens/>
              <w:autoSpaceDE w:val="0"/>
              <w:autoSpaceDN w:val="0"/>
              <w:adjustRightInd w:val="0"/>
              <w:jc w:val="both"/>
              <w:textAlignment w:val="center"/>
              <w:rPr>
                <w:rFonts w:ascii="Arial" w:hAnsi="Arial" w:cs="Arial"/>
                <w:b/>
                <w:bCs/>
                <w:color w:val="000000"/>
                <w:sz w:val="22"/>
                <w:szCs w:val="22"/>
                <w:lang w:bidi="en-US"/>
              </w:rPr>
            </w:pPr>
            <w:r>
              <w:rPr>
                <w:rFonts w:ascii="Arial" w:hAnsi="Arial" w:cs="Arial"/>
                <w:b/>
                <w:bCs/>
                <w:color w:val="000000"/>
                <w:sz w:val="22"/>
                <w:szCs w:val="22"/>
                <w:lang w:bidi="en-US"/>
              </w:rPr>
              <w:t xml:space="preserve">        </w:t>
            </w:r>
            <w:r w:rsidR="005E208F" w:rsidRPr="0018278B">
              <w:rPr>
                <w:rFonts w:ascii="Arial" w:hAnsi="Arial" w:cs="Arial"/>
                <w:b/>
                <w:bCs/>
                <w:color w:val="000000"/>
                <w:sz w:val="22"/>
                <w:szCs w:val="22"/>
                <w:lang w:bidi="en-US"/>
              </w:rPr>
              <w:t xml:space="preserve"> meeting is subject to statutory limitations or restrictions under the code on their right to</w:t>
            </w:r>
          </w:p>
          <w:p w14:paraId="23D0D9B5" w14:textId="62E4E204" w:rsidR="005E208F" w:rsidRPr="0018278B" w:rsidRDefault="0018278B" w:rsidP="0018278B">
            <w:pPr>
              <w:widowControl w:val="0"/>
              <w:suppressAutoHyphens/>
              <w:autoSpaceDE w:val="0"/>
              <w:autoSpaceDN w:val="0"/>
              <w:adjustRightInd w:val="0"/>
              <w:jc w:val="both"/>
              <w:textAlignment w:val="center"/>
              <w:rPr>
                <w:rFonts w:ascii="Arial" w:hAnsi="Arial" w:cs="Arial"/>
                <w:color w:val="000000"/>
                <w:sz w:val="22"/>
                <w:szCs w:val="22"/>
                <w:lang w:bidi="en-US"/>
              </w:rPr>
            </w:pPr>
            <w:r>
              <w:rPr>
                <w:rFonts w:ascii="Arial" w:hAnsi="Arial" w:cs="Arial"/>
                <w:b/>
                <w:bCs/>
                <w:color w:val="000000"/>
                <w:sz w:val="22"/>
                <w:szCs w:val="22"/>
                <w:lang w:bidi="en-US"/>
              </w:rPr>
              <w:t xml:space="preserve">        </w:t>
            </w:r>
            <w:r w:rsidR="005E208F" w:rsidRPr="0018278B">
              <w:rPr>
                <w:rFonts w:ascii="Arial" w:hAnsi="Arial" w:cs="Arial"/>
                <w:b/>
                <w:bCs/>
                <w:color w:val="000000"/>
                <w:sz w:val="22"/>
                <w:szCs w:val="22"/>
                <w:lang w:bidi="en-US"/>
              </w:rPr>
              <w:t xml:space="preserve"> participate and vote on that matter.</w:t>
            </w:r>
          </w:p>
        </w:tc>
      </w:tr>
      <w:tr w:rsidR="005E208F" w:rsidRPr="00D13515" w14:paraId="19234870" w14:textId="77777777" w:rsidTr="00841B6B">
        <w:tc>
          <w:tcPr>
            <w:tcW w:w="349" w:type="dxa"/>
          </w:tcPr>
          <w:p w14:paraId="39ECF74F"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6076FA03" w:rsidR="005E208F" w:rsidRPr="00D13515" w:rsidRDefault="005E208F" w:rsidP="005E208F">
            <w:pPr>
              <w:widowControl w:val="0"/>
              <w:suppressAutoHyphens/>
              <w:autoSpaceDE w:val="0"/>
              <w:autoSpaceDN w:val="0"/>
              <w:adjustRightInd w:val="0"/>
              <w:contextualSpacing/>
              <w:jc w:val="both"/>
              <w:textAlignment w:val="center"/>
              <w:rPr>
                <w:rFonts w:ascii="Arial" w:hAnsi="Arial" w:cs="Arial"/>
                <w:color w:val="000000"/>
                <w:sz w:val="22"/>
                <w:szCs w:val="22"/>
                <w:lang w:bidi="en-US"/>
              </w:rPr>
            </w:pPr>
          </w:p>
        </w:tc>
        <w:tc>
          <w:tcPr>
            <w:tcW w:w="10600" w:type="dxa"/>
          </w:tcPr>
          <w:p w14:paraId="0169330D" w14:textId="77777777" w:rsidR="005E208F" w:rsidRPr="00D13515" w:rsidRDefault="005E208F">
            <w:pPr>
              <w:pStyle w:val="ListParagraph"/>
              <w:widowControl w:val="0"/>
              <w:numPr>
                <w:ilvl w:val="0"/>
                <w:numId w:val="45"/>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13A0C146" w14:textId="579BAF25" w:rsidR="005E208F" w:rsidRPr="00AA4F6C" w:rsidRDefault="005E208F" w:rsidP="005E208F">
            <w:pPr>
              <w:ind w:left="567"/>
              <w:jc w:val="both"/>
              <w:rPr>
                <w:rFonts w:ascii="Arial" w:hAnsi="Arial" w:cs="Arial"/>
                <w:color w:val="000000"/>
                <w:sz w:val="22"/>
                <w:szCs w:val="22"/>
                <w:lang w:bidi="en-US"/>
              </w:rPr>
            </w:pPr>
            <w:r w:rsidRPr="2D706559">
              <w:rPr>
                <w:rFonts w:ascii="Arial" w:hAnsi="Arial" w:cs="Arial"/>
                <w:i/>
                <w:iCs/>
                <w:color w:val="000000" w:themeColor="text1"/>
                <w:sz w:val="22"/>
                <w:szCs w:val="22"/>
                <w:lang w:bidi="en-US"/>
              </w:rPr>
              <w:t xml:space="preserve">See standing order 4d(viii) for the quorum of a committee meeting. </w:t>
            </w:r>
          </w:p>
        </w:tc>
      </w:tr>
      <w:tr w:rsidR="006B0878" w:rsidRPr="00D13515" w14:paraId="67A1D72A" w14:textId="77777777" w:rsidTr="00841B6B">
        <w:tc>
          <w:tcPr>
            <w:tcW w:w="349" w:type="dxa"/>
          </w:tcPr>
          <w:p w14:paraId="237B2BDA" w14:textId="77777777"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3139891" w14:textId="7F7415F4" w:rsidR="006B0878" w:rsidRPr="00D13515" w:rsidRDefault="006B0878" w:rsidP="006B0878">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2D8525D" w14:textId="41D0B9C8" w:rsidR="006B0878"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p w14:paraId="5914CE03" w14:textId="3D3FC623" w:rsidR="006B0878" w:rsidRPr="00D13515" w:rsidRDefault="006B0878" w:rsidP="006B0878">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p>
        </w:tc>
        <w:tc>
          <w:tcPr>
            <w:tcW w:w="10600" w:type="dxa"/>
          </w:tcPr>
          <w:p w14:paraId="4E7FA8D4" w14:textId="77777777" w:rsidR="006B0878" w:rsidRPr="006B0878" w:rsidRDefault="006B0878">
            <w:pPr>
              <w:pStyle w:val="ListParagraph"/>
              <w:widowControl w:val="0"/>
              <w:numPr>
                <w:ilvl w:val="0"/>
                <w:numId w:val="45"/>
              </w:numPr>
              <w:suppressAutoHyphens/>
              <w:autoSpaceDE w:val="0"/>
              <w:autoSpaceDN w:val="0"/>
              <w:adjustRightInd w:val="0"/>
              <w:jc w:val="both"/>
              <w:textAlignment w:val="center"/>
              <w:rPr>
                <w:rFonts w:ascii="Arial" w:hAnsi="Arial" w:cs="Arial"/>
                <w:bCs/>
                <w:color w:val="000000"/>
                <w:sz w:val="22"/>
                <w:szCs w:val="22"/>
                <w:lang w:bidi="en-US"/>
              </w:rPr>
            </w:pPr>
            <w:r w:rsidRPr="006B0878">
              <w:rPr>
                <w:rFonts w:ascii="Arial" w:hAnsi="Arial" w:cs="Arial"/>
                <w:b/>
                <w:bCs/>
                <w:color w:val="000000"/>
                <w:sz w:val="22"/>
                <w:szCs w:val="22"/>
                <w:lang w:bidi="en-US"/>
              </w:rPr>
              <w:t>If a meeting is or becomes inquorate no business shall be transacted</w:t>
            </w:r>
            <w:r w:rsidRPr="006B0878">
              <w:rPr>
                <w:rFonts w:ascii="Arial" w:hAnsi="Arial" w:cs="Arial"/>
                <w:color w:val="000000"/>
                <w:sz w:val="22"/>
                <w:szCs w:val="22"/>
                <w:lang w:bidi="en-US"/>
              </w:rPr>
              <w:t xml:space="preserve"> and the meeting shall be closed. The business on the agenda for the meeting shall be adjourned to another meeting. </w:t>
            </w:r>
          </w:p>
          <w:p w14:paraId="0E302255" w14:textId="5E6652C3" w:rsidR="006B0878" w:rsidRPr="006B0878" w:rsidRDefault="006B0878">
            <w:pPr>
              <w:pStyle w:val="ListParagraph"/>
              <w:widowControl w:val="0"/>
              <w:numPr>
                <w:ilvl w:val="0"/>
                <w:numId w:val="45"/>
              </w:numPr>
              <w:suppressAutoHyphens/>
              <w:autoSpaceDE w:val="0"/>
              <w:autoSpaceDN w:val="0"/>
              <w:adjustRightInd w:val="0"/>
              <w:jc w:val="both"/>
              <w:textAlignment w:val="center"/>
              <w:rPr>
                <w:rFonts w:ascii="Arial" w:hAnsi="Arial" w:cs="Arial"/>
                <w:color w:val="000000"/>
                <w:sz w:val="22"/>
                <w:szCs w:val="22"/>
                <w:lang w:bidi="en-US"/>
              </w:rPr>
            </w:pPr>
            <w:r w:rsidRPr="006B0878">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2.5</w:t>
            </w:r>
            <w:r w:rsidRPr="006B0878">
              <w:rPr>
                <w:rFonts w:ascii="Arial" w:hAnsi="Arial" w:cs="Arial"/>
                <w:color w:val="000000"/>
                <w:sz w:val="22"/>
                <w:szCs w:val="22"/>
                <w:lang w:bidi="en-US"/>
              </w:rPr>
              <w:t xml:space="preserve"> hours.</w:t>
            </w:r>
          </w:p>
        </w:tc>
      </w:tr>
    </w:tbl>
    <w:p w14:paraId="7127DE8E" w14:textId="43EB70DC" w:rsidR="00883BA0" w:rsidRPr="00D13515" w:rsidRDefault="001E3ED6" w:rsidP="00B95975">
      <w:pPr>
        <w:pStyle w:val="Heading1"/>
        <w:spacing w:before="0"/>
        <w:jc w:val="both"/>
        <w:rPr>
          <w:rFonts w:ascii="Arial" w:hAnsi="Arial" w:cs="Arial"/>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D13515">
        <w:rPr>
          <w:rFonts w:ascii="Arial" w:hAnsi="Arial" w:cs="Arial"/>
          <w:b/>
          <w:szCs w:val="22"/>
        </w:rPr>
        <w:t>COMMITTEES</w:t>
      </w:r>
      <w:bookmarkEnd w:id="28"/>
      <w:bookmarkEnd w:id="29"/>
      <w:bookmarkEnd w:id="30"/>
      <w:bookmarkEnd w:id="31"/>
      <w:bookmarkEnd w:id="32"/>
      <w:bookmarkEnd w:id="33"/>
    </w:p>
    <w:p w14:paraId="2191E313" w14:textId="77777777" w:rsidR="00883BA0" w:rsidRPr="00841B6B" w:rsidRDefault="00883BA0" w:rsidP="00B95975">
      <w:pPr>
        <w:jc w:val="both"/>
        <w:rPr>
          <w:rFonts w:ascii="Arial" w:hAnsi="Arial" w:cs="Arial"/>
          <w:sz w:val="8"/>
          <w:szCs w:val="8"/>
        </w:rPr>
      </w:pPr>
    </w:p>
    <w:p w14:paraId="30573C1D" w14:textId="77777777" w:rsidR="00883BA0" w:rsidRPr="00D13515" w:rsidRDefault="00883BA0" w:rsidP="00B95975">
      <w:pPr>
        <w:pStyle w:val="ListParagraph"/>
        <w:widowControl w:val="0"/>
        <w:numPr>
          <w:ilvl w:val="0"/>
          <w:numId w:val="27"/>
        </w:numPr>
        <w:autoSpaceDE w:val="0"/>
        <w:autoSpaceDN w:val="0"/>
        <w:adjustRightInd w:val="0"/>
        <w:jc w:val="both"/>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267DAF24" w:rsidR="00883BA0" w:rsidRPr="00D13515" w:rsidRDefault="00973F81" w:rsidP="00B95975">
      <w:pPr>
        <w:pStyle w:val="ListParagraph"/>
        <w:widowControl w:val="0"/>
        <w:numPr>
          <w:ilvl w:val="0"/>
          <w:numId w:val="27"/>
        </w:numPr>
        <w:autoSpaceDE w:val="0"/>
        <w:autoSpaceDN w:val="0"/>
        <w:adjustRightInd w:val="0"/>
        <w:jc w:val="both"/>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may be non-councillors.</w:t>
      </w:r>
    </w:p>
    <w:p w14:paraId="19912897" w14:textId="52E5602B" w:rsidR="00883BA0" w:rsidRPr="00D13515" w:rsidRDefault="00973F81" w:rsidP="00B95975">
      <w:pPr>
        <w:pStyle w:val="ListParagraph"/>
        <w:widowControl w:val="0"/>
        <w:numPr>
          <w:ilvl w:val="0"/>
          <w:numId w:val="27"/>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committees as may be necessary, and:</w:t>
      </w:r>
    </w:p>
    <w:p w14:paraId="70CEE52C" w14:textId="77777777" w:rsidR="00883BA0" w:rsidRPr="00D13515"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01CA1BB7" w14:textId="00E34252" w:rsidR="00883BA0" w:rsidRPr="00D13515"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to determine the number of its meetings;</w:t>
      </w:r>
    </w:p>
    <w:p w14:paraId="4195E930" w14:textId="559AADFD" w:rsidR="00883BA0" w:rsidRPr="00D13515"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w:t>
      </w:r>
      <w:r w:rsidR="000B0DEE">
        <w:rPr>
          <w:rFonts w:ascii="Arial" w:hAnsi="Arial" w:cs="Arial"/>
          <w:color w:val="000000"/>
          <w:sz w:val="22"/>
          <w:szCs w:val="22"/>
          <w:lang w:bidi="en-US"/>
        </w:rPr>
        <w:t>a</w:t>
      </w:r>
      <w:r w:rsidRPr="00D13515">
        <w:rPr>
          <w:rFonts w:ascii="Arial" w:hAnsi="Arial" w:cs="Arial"/>
          <w:color w:val="000000"/>
          <w:sz w:val="22"/>
          <w:szCs w:val="22"/>
          <w:lang w:bidi="en-US"/>
        </w:rPr>
        <w:t>) and (</w:t>
      </w:r>
      <w:r w:rsidR="000B0DEE">
        <w:rPr>
          <w:rFonts w:ascii="Arial" w:hAnsi="Arial" w:cs="Arial"/>
          <w:color w:val="000000"/>
          <w:sz w:val="22"/>
          <w:szCs w:val="22"/>
          <w:lang w:bidi="en-US"/>
        </w:rPr>
        <w:t>b</w:t>
      </w:r>
      <w:r w:rsidRPr="00D13515">
        <w:rPr>
          <w:rFonts w:ascii="Arial" w:hAnsi="Arial" w:cs="Arial"/>
          <w:color w:val="000000"/>
          <w:sz w:val="22"/>
          <w:szCs w:val="22"/>
          <w:lang w:bidi="en-US"/>
        </w:rPr>
        <w:t>), appoint and determine the terms of office of members of such a committee;</w:t>
      </w:r>
    </w:p>
    <w:p w14:paraId="2F1FA8A3" w14:textId="673150F1" w:rsidR="00883BA0" w:rsidRPr="00D13515"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w:t>
      </w:r>
      <w:r w:rsidR="000B0DEE">
        <w:rPr>
          <w:rFonts w:ascii="Arial" w:hAnsi="Arial" w:cs="Arial"/>
          <w:color w:val="000000"/>
          <w:sz w:val="22"/>
          <w:szCs w:val="22"/>
          <w:lang w:bidi="en-US"/>
        </w:rPr>
        <w:t>a</w:t>
      </w:r>
      <w:r w:rsidR="00B20036">
        <w:rPr>
          <w:rFonts w:ascii="Arial" w:hAnsi="Arial" w:cs="Arial"/>
          <w:color w:val="000000"/>
          <w:sz w:val="22"/>
          <w:szCs w:val="22"/>
          <w:lang w:bidi="en-US"/>
        </w:rPr>
        <w:t>) and (</w:t>
      </w:r>
      <w:r w:rsidR="000B0DEE">
        <w:rPr>
          <w:rFonts w:ascii="Arial" w:hAnsi="Arial" w:cs="Arial"/>
          <w:color w:val="000000"/>
          <w:sz w:val="22"/>
          <w:szCs w:val="22"/>
          <w:lang w:bidi="en-US"/>
        </w:rPr>
        <w:t>b</w:t>
      </w:r>
      <w:r w:rsidR="00B20036">
        <w:rPr>
          <w:rFonts w:ascii="Arial" w:hAnsi="Arial" w:cs="Arial"/>
          <w:color w:val="000000"/>
          <w:sz w:val="22"/>
          <w:szCs w:val="22"/>
          <w:lang w:bidi="en-US"/>
        </w:rPr>
        <w:t>)</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B0DEE">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3637A712" w14:textId="56FE98C3" w:rsidR="00883BA0" w:rsidRPr="00D13515"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w:t>
      </w:r>
      <w:r w:rsidR="0018278B">
        <w:rPr>
          <w:rFonts w:ascii="Arial" w:hAnsi="Arial" w:cs="Arial"/>
          <w:color w:val="000000"/>
          <w:sz w:val="22"/>
          <w:szCs w:val="22"/>
          <w:lang w:bidi="en-US"/>
        </w:rPr>
        <w:t xml:space="preserve">either appoint the chair of a committee or </w:t>
      </w:r>
      <w:r w:rsidRPr="00D13515">
        <w:rPr>
          <w:rFonts w:ascii="Arial" w:hAnsi="Arial" w:cs="Arial"/>
          <w:color w:val="000000"/>
          <w:sz w:val="22"/>
          <w:szCs w:val="22"/>
          <w:lang w:bidi="en-US"/>
        </w:rPr>
        <w:t xml:space="preserve">permit </w:t>
      </w:r>
      <w:r w:rsidR="0018278B">
        <w:rPr>
          <w:rFonts w:ascii="Arial" w:hAnsi="Arial" w:cs="Arial"/>
          <w:color w:val="000000"/>
          <w:sz w:val="22"/>
          <w:szCs w:val="22"/>
          <w:lang w:bidi="en-US"/>
        </w:rPr>
        <w:t>the</w:t>
      </w:r>
      <w:r w:rsidRPr="00D13515">
        <w:rPr>
          <w:rFonts w:ascii="Arial" w:hAnsi="Arial" w:cs="Arial"/>
          <w:color w:val="000000"/>
          <w:sz w:val="22"/>
          <w:szCs w:val="22"/>
          <w:lang w:bidi="en-US"/>
        </w:rPr>
        <w:t xml:space="preserve"> committee to appoint its own chair at the first meeting of the committee; </w:t>
      </w:r>
    </w:p>
    <w:p w14:paraId="6B4DBEA8" w14:textId="77777777" w:rsidR="000B0DEE" w:rsidRDefault="00883BA0" w:rsidP="00B95975">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notice requirements for a meeting of a committee</w:t>
      </w:r>
    </w:p>
    <w:p w14:paraId="7CFE3C2E" w14:textId="6B388607" w:rsidR="00883BA0" w:rsidRPr="0018278B" w:rsidRDefault="0018278B" w:rsidP="0018278B">
      <w:pPr>
        <w:widowControl w:val="0"/>
        <w:suppressAutoHyphens/>
        <w:autoSpaceDE w:val="0"/>
        <w:autoSpaceDN w:val="0"/>
        <w:adjustRightInd w:val="0"/>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viii.    s</w:t>
      </w:r>
      <w:r w:rsidR="00883BA0" w:rsidRPr="0018278B">
        <w:rPr>
          <w:rFonts w:ascii="Arial" w:hAnsi="Arial" w:cs="Arial"/>
          <w:color w:val="000000"/>
          <w:sz w:val="22"/>
          <w:szCs w:val="22"/>
          <w:lang w:bidi="en-US"/>
        </w:rPr>
        <w:t>hall determine if the public may participate at a meeting of a committee; and</w:t>
      </w:r>
    </w:p>
    <w:p w14:paraId="44CFACD1" w14:textId="77777777" w:rsidR="0018278B" w:rsidRDefault="00883BA0">
      <w:pPr>
        <w:widowControl w:val="0"/>
        <w:numPr>
          <w:ilvl w:val="0"/>
          <w:numId w:val="46"/>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p>
    <w:p w14:paraId="4057A41A" w14:textId="1D7CB48A" w:rsidR="00883BA0" w:rsidRPr="0018278B" w:rsidRDefault="0018278B" w:rsidP="0018278B">
      <w:pPr>
        <w:widowControl w:val="0"/>
        <w:suppressAutoHyphens/>
        <w:autoSpaceDE w:val="0"/>
        <w:autoSpaceDN w:val="0"/>
        <w:adjustRightInd w:val="0"/>
        <w:jc w:val="both"/>
        <w:textAlignment w:val="center"/>
        <w:rPr>
          <w:rFonts w:ascii="Arial" w:hAnsi="Arial" w:cs="Arial"/>
          <w:color w:val="000000"/>
          <w:sz w:val="22"/>
          <w:szCs w:val="22"/>
          <w:lang w:bidi="en-US"/>
        </w:rPr>
      </w:pPr>
      <w:r w:rsidRPr="0018278B">
        <w:rPr>
          <w:rFonts w:ascii="Arial" w:hAnsi="Arial" w:cs="Arial"/>
          <w:color w:val="000000"/>
          <w:sz w:val="22"/>
          <w:szCs w:val="22"/>
          <w:lang w:bidi="en-US"/>
        </w:rPr>
        <w:t xml:space="preserve">d </w:t>
      </w:r>
      <w:r>
        <w:rPr>
          <w:rFonts w:ascii="Arial" w:hAnsi="Arial" w:cs="Arial"/>
          <w:color w:val="000000"/>
          <w:sz w:val="22"/>
          <w:szCs w:val="22"/>
          <w:lang w:bidi="en-US"/>
        </w:rPr>
        <w:t xml:space="preserve">      </w:t>
      </w:r>
      <w:proofErr w:type="gramStart"/>
      <w:r w:rsidRPr="0018278B">
        <w:rPr>
          <w:rFonts w:ascii="Arial" w:hAnsi="Arial" w:cs="Arial"/>
          <w:color w:val="000000"/>
          <w:sz w:val="22"/>
          <w:szCs w:val="22"/>
          <w:lang w:bidi="en-US"/>
        </w:rPr>
        <w:t>The</w:t>
      </w:r>
      <w:proofErr w:type="gramEnd"/>
      <w:r w:rsidRPr="0018278B">
        <w:rPr>
          <w:rFonts w:ascii="Arial" w:hAnsi="Arial" w:cs="Arial"/>
          <w:color w:val="000000"/>
          <w:sz w:val="22"/>
          <w:szCs w:val="22"/>
          <w:lang w:bidi="en-US"/>
        </w:rPr>
        <w:t xml:space="preserve"> quorum for a c</w:t>
      </w:r>
      <w:r>
        <w:rPr>
          <w:rFonts w:ascii="Arial" w:hAnsi="Arial" w:cs="Arial"/>
          <w:color w:val="000000"/>
          <w:sz w:val="22"/>
          <w:szCs w:val="22"/>
          <w:lang w:bidi="en-US"/>
        </w:rPr>
        <w:t>o</w:t>
      </w:r>
      <w:r w:rsidRPr="0018278B">
        <w:rPr>
          <w:rFonts w:ascii="Arial" w:hAnsi="Arial" w:cs="Arial"/>
          <w:color w:val="000000"/>
          <w:sz w:val="22"/>
          <w:szCs w:val="22"/>
          <w:lang w:bidi="en-US"/>
        </w:rPr>
        <w:t>mmitte</w:t>
      </w:r>
      <w:r>
        <w:rPr>
          <w:rFonts w:ascii="Arial" w:hAnsi="Arial" w:cs="Arial"/>
          <w:color w:val="000000"/>
          <w:sz w:val="22"/>
          <w:szCs w:val="22"/>
          <w:lang w:bidi="en-US"/>
        </w:rPr>
        <w:t>e</w:t>
      </w:r>
      <w:r w:rsidRPr="0018278B">
        <w:rPr>
          <w:rFonts w:ascii="Arial" w:hAnsi="Arial" w:cs="Arial"/>
          <w:color w:val="000000"/>
          <w:sz w:val="22"/>
          <w:szCs w:val="22"/>
          <w:lang w:bidi="en-US"/>
        </w:rPr>
        <w:t xml:space="preserve"> shall be three.</w:t>
      </w:r>
    </w:p>
    <w:p w14:paraId="7D3F48CA" w14:textId="77777777" w:rsidR="00883BA0" w:rsidRPr="00D13515" w:rsidRDefault="00883BA0"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7FD87B4B" w14:textId="77777777" w:rsidR="00883BA0" w:rsidRPr="00D13515" w:rsidRDefault="001E3ED6" w:rsidP="00B95975">
      <w:pPr>
        <w:pStyle w:val="Heading1"/>
        <w:spacing w:before="0"/>
        <w:jc w:val="both"/>
        <w:rPr>
          <w:rFonts w:ascii="Arial" w:hAnsi="Arial" w:cs="Arial"/>
          <w:b/>
          <w:szCs w:val="22"/>
        </w:rPr>
      </w:pPr>
      <w:bookmarkStart w:id="35" w:name="_Toc357072135"/>
      <w:bookmarkStart w:id="36" w:name="_Toc359318559"/>
      <w:bookmarkStart w:id="37" w:name="_Toc359334507"/>
      <w:bookmarkStart w:id="38" w:name="_Toc359334786"/>
      <w:bookmarkStart w:id="39" w:name="_Toc359336488"/>
      <w:bookmarkStart w:id="40" w:name="_Toc509571994"/>
      <w:r w:rsidRPr="00D13515">
        <w:rPr>
          <w:rFonts w:ascii="Arial" w:hAnsi="Arial" w:cs="Arial"/>
          <w:b/>
          <w:szCs w:val="22"/>
        </w:rPr>
        <w:t>ORDINARY COUNCIL MEETINGS</w:t>
      </w:r>
      <w:bookmarkEnd w:id="35"/>
      <w:bookmarkEnd w:id="36"/>
      <w:bookmarkEnd w:id="37"/>
      <w:bookmarkEnd w:id="38"/>
      <w:bookmarkEnd w:id="39"/>
      <w:bookmarkEnd w:id="40"/>
      <w:r w:rsidRPr="00D13515">
        <w:rPr>
          <w:rFonts w:ascii="Arial" w:hAnsi="Arial" w:cs="Arial"/>
          <w:b/>
          <w:szCs w:val="22"/>
        </w:rPr>
        <w:t xml:space="preserve"> </w:t>
      </w:r>
    </w:p>
    <w:p w14:paraId="2EFEEDA6"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04EFC775" w14:textId="77777777"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39E20D7A"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ha</w:t>
      </w:r>
      <w:r w:rsidR="001D1B7F">
        <w:rPr>
          <w:rFonts w:ascii="Arial" w:hAnsi="Arial" w:cs="Arial"/>
          <w:b/>
          <w:bCs/>
          <w:color w:val="000000"/>
          <w:sz w:val="22"/>
          <w:szCs w:val="22"/>
          <w:lang w:bidi="en-US"/>
        </w:rPr>
        <w:t>ve</w:t>
      </w:r>
      <w:r w:rsidRPr="00D13515">
        <w:rPr>
          <w:rFonts w:ascii="Arial" w:hAnsi="Arial" w:cs="Arial"/>
          <w:b/>
          <w:bCs/>
          <w:color w:val="000000"/>
          <w:sz w:val="22"/>
          <w:szCs w:val="22"/>
          <w:lang w:bidi="en-US"/>
        </w:rPr>
        <w:t xml:space="preserve"> resigned or become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02BE414" w:rsidR="00883BA0" w:rsidRPr="00851C9E"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B95975">
      <w:pPr>
        <w:widowControl w:val="0"/>
        <w:numPr>
          <w:ilvl w:val="0"/>
          <w:numId w:val="4"/>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68F5CCA5"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08CF10D6"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38B8D65F"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w:t>
      </w:r>
      <w:r w:rsidR="001D1B7F">
        <w:rPr>
          <w:rFonts w:ascii="Arial" w:hAnsi="Arial" w:cs="Arial"/>
          <w:color w:val="000000"/>
          <w:sz w:val="22"/>
          <w:szCs w:val="22"/>
          <w:lang w:bidi="en-US"/>
        </w:rPr>
        <w:t>,</w:t>
      </w:r>
      <w:r w:rsidRPr="00D13515">
        <w:rPr>
          <w:rFonts w:ascii="Arial" w:hAnsi="Arial" w:cs="Arial"/>
          <w:color w:val="000000"/>
          <w:sz w:val="22"/>
          <w:szCs w:val="22"/>
          <w:lang w:bidi="en-US"/>
        </w:rPr>
        <w:t xml:space="preserve"> and arrangements for reporting back;</w:t>
      </w:r>
    </w:p>
    <w:p w14:paraId="24BE7F68"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2769770E" w:rsidR="00883BA0" w:rsidRPr="00D13515" w:rsidRDefault="00883BA0" w:rsidP="00B95975">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w:t>
      </w:r>
      <w:r w:rsidR="001D1B7F">
        <w:rPr>
          <w:rFonts w:ascii="Arial" w:hAnsi="Arial" w:cs="Arial"/>
          <w:color w:val="000000"/>
          <w:sz w:val="22"/>
          <w:szCs w:val="22"/>
          <w:lang w:bidi="en-US"/>
        </w:rPr>
        <w:t xml:space="preserve">future </w:t>
      </w:r>
      <w:r w:rsidR="0001173E">
        <w:rPr>
          <w:rFonts w:ascii="Arial" w:hAnsi="Arial" w:cs="Arial"/>
          <w:color w:val="000000"/>
          <w:sz w:val="22"/>
          <w:szCs w:val="22"/>
          <w:lang w:bidi="en-US"/>
        </w:rPr>
        <w:t>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 </w:t>
      </w:r>
    </w:p>
    <w:p w14:paraId="5DFBF962" w14:textId="77777777" w:rsidR="00883BA0" w:rsidRPr="00D13515" w:rsidRDefault="00883BA0" w:rsidP="00B95975">
      <w:pPr>
        <w:widowControl w:val="0"/>
        <w:suppressAutoHyphens/>
        <w:autoSpaceDE w:val="0"/>
        <w:autoSpaceDN w:val="0"/>
        <w:adjustRightInd w:val="0"/>
        <w:jc w:val="both"/>
        <w:textAlignment w:val="center"/>
        <w:rPr>
          <w:rFonts w:ascii="Arial" w:hAnsi="Arial" w:cs="Arial"/>
          <w:b/>
          <w:bCs/>
          <w:color w:val="000000"/>
          <w:sz w:val="22"/>
          <w:szCs w:val="22"/>
          <w:lang w:bidi="en-US"/>
        </w:rPr>
      </w:pPr>
    </w:p>
    <w:p w14:paraId="269B1F0A" w14:textId="2E2F0968" w:rsidR="00883BA0" w:rsidRPr="00D13515" w:rsidRDefault="001E3ED6" w:rsidP="00B95975">
      <w:pPr>
        <w:pStyle w:val="Heading1"/>
        <w:spacing w:before="0"/>
        <w:jc w:val="both"/>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D13515">
        <w:rPr>
          <w:rFonts w:ascii="Arial" w:hAnsi="Arial" w:cs="Arial"/>
          <w:b/>
          <w:szCs w:val="22"/>
        </w:rPr>
        <w:t>EXTRAORDINARY MEETINGS</w:t>
      </w:r>
      <w:bookmarkEnd w:id="41"/>
      <w:r w:rsidR="00A9033E">
        <w:rPr>
          <w:rFonts w:ascii="Arial" w:hAnsi="Arial" w:cs="Arial"/>
          <w:b/>
          <w:szCs w:val="22"/>
        </w:rPr>
        <w:t xml:space="preserve"> OF THE COUNCIL</w:t>
      </w:r>
      <w:r w:rsidRPr="00D13515">
        <w:rPr>
          <w:rFonts w:ascii="Arial" w:hAnsi="Arial" w:cs="Arial"/>
          <w:b/>
          <w:szCs w:val="22"/>
        </w:rPr>
        <w:t xml:space="preserve"> AND COMMITTEES</w:t>
      </w:r>
      <w:bookmarkEnd w:id="42"/>
      <w:bookmarkEnd w:id="43"/>
      <w:bookmarkEnd w:id="44"/>
      <w:bookmarkEnd w:id="45"/>
      <w:bookmarkEnd w:id="46"/>
    </w:p>
    <w:p w14:paraId="28027CDB"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027C9635" w14:textId="2630C354" w:rsidR="00883BA0" w:rsidRPr="00D13515" w:rsidRDefault="00883BA0" w:rsidP="00B95975">
      <w:pPr>
        <w:widowControl w:val="0"/>
        <w:numPr>
          <w:ilvl w:val="0"/>
          <w:numId w:val="16"/>
        </w:numPr>
        <w:suppressAutoHyphens/>
        <w:autoSpaceDE w:val="0"/>
        <w:autoSpaceDN w:val="0"/>
        <w:adjustRightInd w:val="0"/>
        <w:jc w:val="both"/>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B95975">
      <w:pPr>
        <w:widowControl w:val="0"/>
        <w:numPr>
          <w:ilvl w:val="0"/>
          <w:numId w:val="16"/>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29A9C366" w:rsidR="00883BA0" w:rsidRPr="00D13515" w:rsidRDefault="00883BA0" w:rsidP="00B95975">
      <w:pPr>
        <w:widowControl w:val="0"/>
        <w:numPr>
          <w:ilvl w:val="0"/>
          <w:numId w:val="16"/>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47FE9240" w:rsidR="00883BA0" w:rsidRPr="00D13515" w:rsidRDefault="00883BA0" w:rsidP="00B95975">
      <w:pPr>
        <w:widowControl w:val="0"/>
        <w:numPr>
          <w:ilvl w:val="0"/>
          <w:numId w:val="16"/>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1D1B7F">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D1B7F">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any </w:t>
      </w:r>
      <w:r w:rsidR="001D1B7F">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0CDA156" w14:textId="77777777" w:rsidR="00883BA0" w:rsidRPr="00D13515" w:rsidRDefault="00883BA0" w:rsidP="00B95975">
      <w:pPr>
        <w:pStyle w:val="ListParagraph"/>
        <w:jc w:val="both"/>
        <w:rPr>
          <w:rFonts w:ascii="Arial" w:hAnsi="Arial" w:cs="Arial"/>
          <w:color w:val="000000"/>
          <w:sz w:val="22"/>
          <w:szCs w:val="22"/>
          <w:lang w:bidi="en-US"/>
        </w:rPr>
      </w:pPr>
    </w:p>
    <w:p w14:paraId="3BB31E82" w14:textId="77777777" w:rsidR="00883BA0" w:rsidRPr="00D13515" w:rsidRDefault="001E3ED6" w:rsidP="00B95975">
      <w:pPr>
        <w:pStyle w:val="Heading1"/>
        <w:spacing w:before="0"/>
        <w:jc w:val="both"/>
        <w:rPr>
          <w:rFonts w:ascii="Arial" w:hAnsi="Arial" w:cs="Arial"/>
          <w:b/>
          <w:szCs w:val="22"/>
        </w:rPr>
      </w:pPr>
      <w:bookmarkStart w:id="47" w:name="_Toc359318561"/>
      <w:bookmarkStart w:id="48" w:name="_Toc359334509"/>
      <w:bookmarkStart w:id="49" w:name="_Toc359334788"/>
      <w:bookmarkStart w:id="50" w:name="_Toc359336490"/>
      <w:bookmarkStart w:id="51" w:name="_Toc509571996"/>
      <w:r w:rsidRPr="00D13515">
        <w:rPr>
          <w:rFonts w:ascii="Arial" w:hAnsi="Arial" w:cs="Arial"/>
          <w:b/>
          <w:szCs w:val="22"/>
        </w:rPr>
        <w:t>PREVIOUS RESOLUTIONS</w:t>
      </w:r>
      <w:bookmarkEnd w:id="34"/>
      <w:bookmarkEnd w:id="47"/>
      <w:bookmarkEnd w:id="48"/>
      <w:bookmarkEnd w:id="49"/>
      <w:bookmarkEnd w:id="50"/>
      <w:bookmarkEnd w:id="51"/>
    </w:p>
    <w:p w14:paraId="61A638E4"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40E17099" w14:textId="32E3D778" w:rsidR="00883BA0" w:rsidRPr="00D13515" w:rsidRDefault="00883BA0" w:rsidP="00B95975">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D1B7F">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w:t>
      </w:r>
    </w:p>
    <w:p w14:paraId="23A97B65" w14:textId="77777777" w:rsidR="00883BA0" w:rsidRDefault="00883BA0" w:rsidP="00B95975">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37EF950E" w14:textId="77777777" w:rsidR="00883BA0" w:rsidRPr="00D13515" w:rsidRDefault="001E3ED6" w:rsidP="00B95975">
      <w:pPr>
        <w:pStyle w:val="Heading1"/>
        <w:spacing w:before="0"/>
        <w:jc w:val="both"/>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D13515">
        <w:rPr>
          <w:rFonts w:ascii="Arial" w:hAnsi="Arial" w:cs="Arial"/>
          <w:b/>
          <w:szCs w:val="22"/>
        </w:rPr>
        <w:t>VOTING ON APPOINTMENTS</w:t>
      </w:r>
      <w:bookmarkEnd w:id="52"/>
      <w:bookmarkEnd w:id="53"/>
      <w:bookmarkEnd w:id="54"/>
      <w:bookmarkEnd w:id="55"/>
      <w:bookmarkEnd w:id="56"/>
      <w:bookmarkEnd w:id="57"/>
    </w:p>
    <w:p w14:paraId="7D35F8DF"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1A998B75" w14:textId="579713F9" w:rsidR="00883BA0" w:rsidRDefault="00883BA0" w:rsidP="00B95975">
      <w:pPr>
        <w:widowControl w:val="0"/>
        <w:numPr>
          <w:ilvl w:val="0"/>
          <w:numId w:val="14"/>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370B6682" w14:textId="77777777" w:rsidR="00C96BDB" w:rsidRPr="00D13515" w:rsidRDefault="00C96BDB" w:rsidP="00C96BDB">
      <w:pPr>
        <w:widowControl w:val="0"/>
        <w:suppressAutoHyphens/>
        <w:autoSpaceDE w:val="0"/>
        <w:autoSpaceDN w:val="0"/>
        <w:adjustRightInd w:val="0"/>
        <w:jc w:val="both"/>
        <w:textAlignment w:val="center"/>
        <w:rPr>
          <w:rFonts w:ascii="Arial" w:hAnsi="Arial" w:cs="Arial"/>
          <w:color w:val="000000"/>
          <w:sz w:val="22"/>
          <w:szCs w:val="22"/>
          <w:lang w:bidi="en-US"/>
        </w:rPr>
      </w:pPr>
    </w:p>
    <w:p w14:paraId="69898DE6" w14:textId="77777777" w:rsidR="00883BA0" w:rsidRPr="00D13515" w:rsidRDefault="001E3ED6" w:rsidP="00B95975">
      <w:pPr>
        <w:pStyle w:val="Heading1"/>
        <w:spacing w:before="0"/>
        <w:jc w:val="both"/>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D13515">
        <w:rPr>
          <w:rFonts w:ascii="Arial" w:hAnsi="Arial" w:cs="Arial"/>
          <w:b/>
          <w:szCs w:val="22"/>
        </w:rPr>
        <w:lastRenderedPageBreak/>
        <w:t>MOTIONS FOR A MEETING THAT REQUIRE WRITTEN NOTICE TO BE GIVEN TO THE PROPER OFFICER</w:t>
      </w:r>
      <w:bookmarkEnd w:id="58"/>
      <w:bookmarkEnd w:id="59"/>
      <w:bookmarkEnd w:id="60"/>
      <w:bookmarkEnd w:id="61"/>
      <w:bookmarkEnd w:id="62"/>
      <w:bookmarkEnd w:id="63"/>
      <w:r w:rsidRPr="00D13515">
        <w:rPr>
          <w:rFonts w:ascii="Arial" w:hAnsi="Arial" w:cs="Arial"/>
          <w:b/>
          <w:szCs w:val="22"/>
        </w:rPr>
        <w:t xml:space="preserve"> </w:t>
      </w:r>
    </w:p>
    <w:p w14:paraId="5D15A3DE"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223C6A65" w14:textId="77777777" w:rsidR="00883BA0" w:rsidRPr="00D13515" w:rsidRDefault="00883BA0" w:rsidP="00B95975">
      <w:pPr>
        <w:numPr>
          <w:ilvl w:val="0"/>
          <w:numId w:val="6"/>
        </w:numPr>
        <w:tabs>
          <w:tab w:val="clear" w:pos="1134"/>
          <w:tab w:val="num" w:pos="567"/>
        </w:tabs>
        <w:ind w:left="567"/>
        <w:jc w:val="both"/>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2238E0F6" w:rsidR="00883BA0" w:rsidRPr="00D13515" w:rsidRDefault="00704333"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When it is desired that a motion to be m</w:t>
      </w:r>
      <w:r w:rsidR="00883BA0" w:rsidRPr="00D13515">
        <w:rPr>
          <w:rFonts w:ascii="Arial" w:hAnsi="Arial" w:cs="Arial"/>
          <w:color w:val="000000"/>
          <w:sz w:val="22"/>
          <w:szCs w:val="22"/>
          <w:lang w:bidi="en-US"/>
        </w:rPr>
        <w:t xml:space="preserve">oved at a meeting is </w:t>
      </w:r>
      <w:r>
        <w:rPr>
          <w:rFonts w:ascii="Arial" w:hAnsi="Arial" w:cs="Arial"/>
          <w:color w:val="000000"/>
          <w:sz w:val="22"/>
          <w:szCs w:val="22"/>
          <w:lang w:bidi="en-US"/>
        </w:rPr>
        <w:t xml:space="preserve">shown </w:t>
      </w:r>
      <w:r w:rsidR="00883BA0" w:rsidRPr="00D13515">
        <w:rPr>
          <w:rFonts w:ascii="Arial" w:hAnsi="Arial" w:cs="Arial"/>
          <w:color w:val="000000"/>
          <w:sz w:val="22"/>
          <w:szCs w:val="22"/>
          <w:lang w:bidi="en-US"/>
        </w:rPr>
        <w:t>on the agenda</w:t>
      </w:r>
      <w:r>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the mover </w:t>
      </w:r>
      <w:r>
        <w:rPr>
          <w:rFonts w:ascii="Arial" w:hAnsi="Arial" w:cs="Arial"/>
          <w:color w:val="000000"/>
          <w:sz w:val="22"/>
          <w:szCs w:val="22"/>
          <w:lang w:bidi="en-US"/>
        </w:rPr>
        <w:t>must</w:t>
      </w:r>
      <w:r w:rsidR="00883BA0" w:rsidRPr="00D13515">
        <w:rPr>
          <w:rFonts w:ascii="Arial" w:hAnsi="Arial" w:cs="Arial"/>
          <w:color w:val="000000"/>
          <w:sz w:val="22"/>
          <w:szCs w:val="22"/>
          <w:lang w:bidi="en-US"/>
        </w:rPr>
        <w:t xml:space="preserve"> give written notice of its wording to the Proper Officer at least </w:t>
      </w:r>
      <w:r>
        <w:rPr>
          <w:rFonts w:ascii="Arial" w:hAnsi="Arial" w:cs="Arial"/>
          <w:color w:val="000000"/>
          <w:sz w:val="22"/>
          <w:szCs w:val="22"/>
          <w:lang w:bidi="en-US"/>
        </w:rPr>
        <w:t>5</w:t>
      </w:r>
      <w:r w:rsidR="00883BA0"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4E438DDE" w:rsidR="00883BA0" w:rsidRPr="00D13515" w:rsidRDefault="00883BA0"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Proper Officer considers the wording of a motion received in accordance with standing order 9(b) </w:t>
      </w:r>
      <w:r w:rsidR="00704333">
        <w:rPr>
          <w:rFonts w:ascii="Arial" w:hAnsi="Arial" w:cs="Arial"/>
          <w:color w:val="000000"/>
          <w:sz w:val="22"/>
          <w:szCs w:val="22"/>
          <w:lang w:bidi="en-US"/>
        </w:rPr>
        <w:t>to be</w:t>
      </w:r>
      <w:r w:rsidRPr="00D13515">
        <w:rPr>
          <w:rFonts w:ascii="Arial" w:hAnsi="Arial" w:cs="Arial"/>
          <w:color w:val="000000"/>
          <w:sz w:val="22"/>
          <w:szCs w:val="22"/>
          <w:lang w:bidi="en-US"/>
        </w:rPr>
        <w:t xml:space="preserve">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704333">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B95975">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A03F332" w14:textId="77777777" w:rsidR="005537C7" w:rsidRPr="00D13515" w:rsidRDefault="005537C7"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3EA91F5F" w14:textId="77777777" w:rsidR="00883BA0" w:rsidRPr="00D13515" w:rsidRDefault="001E3ED6" w:rsidP="00B95975">
      <w:pPr>
        <w:pStyle w:val="Heading1"/>
        <w:spacing w:before="0"/>
        <w:jc w:val="both"/>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D13515">
        <w:rPr>
          <w:rFonts w:ascii="Arial" w:hAnsi="Arial" w:cs="Arial"/>
          <w:b/>
          <w:szCs w:val="22"/>
        </w:rPr>
        <w:t>MOTIONS AT A MEETING THAT DO NOT REQUIRE WRITTEN NOTICE</w:t>
      </w:r>
      <w:bookmarkEnd w:id="73"/>
      <w:bookmarkEnd w:id="74"/>
      <w:bookmarkEnd w:id="75"/>
      <w:bookmarkEnd w:id="76"/>
      <w:bookmarkEnd w:id="77"/>
      <w:r w:rsidRPr="00D13515">
        <w:rPr>
          <w:rFonts w:ascii="Arial" w:hAnsi="Arial" w:cs="Arial"/>
          <w:b/>
          <w:szCs w:val="22"/>
        </w:rPr>
        <w:t xml:space="preserve"> </w:t>
      </w:r>
      <w:bookmarkEnd w:id="78"/>
    </w:p>
    <w:p w14:paraId="79254604"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25FC04BC" w14:textId="77777777" w:rsidR="00883BA0" w:rsidRPr="00D13515" w:rsidRDefault="00883BA0" w:rsidP="00B95975">
      <w:pPr>
        <w:widowControl w:val="0"/>
        <w:numPr>
          <w:ilvl w:val="0"/>
          <w:numId w:val="7"/>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3ED17F4C"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w:t>
      </w:r>
    </w:p>
    <w:p w14:paraId="71ED1A0D"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5CA29326"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and </w:t>
      </w:r>
      <w:r w:rsidR="00704333">
        <w:rPr>
          <w:rFonts w:ascii="Arial" w:hAnsi="Arial" w:cs="Arial"/>
          <w:color w:val="000000"/>
          <w:sz w:val="22"/>
          <w:szCs w:val="22"/>
          <w:lang w:bidi="en-US"/>
        </w:rPr>
        <w:t>its</w:t>
      </w:r>
      <w:r w:rsidRPr="00D13515">
        <w:rPr>
          <w:rFonts w:ascii="Arial" w:hAnsi="Arial" w:cs="Arial"/>
          <w:color w:val="000000"/>
          <w:sz w:val="22"/>
          <w:szCs w:val="22"/>
          <w:lang w:bidi="en-US"/>
        </w:rPr>
        <w:t xml:space="preserve"> members;</w:t>
      </w:r>
    </w:p>
    <w:p w14:paraId="559567DC"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B95975">
      <w:pPr>
        <w:widowControl w:val="0"/>
        <w:numPr>
          <w:ilvl w:val="1"/>
          <w:numId w:val="24"/>
        </w:numPr>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B95975">
      <w:pPr>
        <w:widowControl w:val="0"/>
        <w:suppressAutoHyphens/>
        <w:autoSpaceDE w:val="0"/>
        <w:autoSpaceDN w:val="0"/>
        <w:adjustRightInd w:val="0"/>
        <w:ind w:left="567"/>
        <w:jc w:val="both"/>
        <w:textAlignment w:val="center"/>
        <w:rPr>
          <w:rFonts w:ascii="Arial" w:hAnsi="Arial" w:cs="Arial"/>
          <w:color w:val="000000"/>
          <w:sz w:val="22"/>
          <w:szCs w:val="22"/>
          <w:lang w:bidi="en-US"/>
        </w:rPr>
      </w:pPr>
    </w:p>
    <w:p w14:paraId="18FFC5F3" w14:textId="77777777" w:rsidR="009E3A40" w:rsidRDefault="001E3ED6" w:rsidP="00B95975">
      <w:pPr>
        <w:pStyle w:val="Heading1"/>
        <w:spacing w:before="0"/>
        <w:ind w:left="850" w:hanging="850"/>
        <w:jc w:val="both"/>
        <w:rPr>
          <w:rFonts w:ascii="Arial" w:hAnsi="Arial" w:cs="Arial"/>
          <w:b/>
          <w:szCs w:val="22"/>
        </w:rPr>
      </w:pPr>
      <w:bookmarkStart w:id="79" w:name="_Toc509572000"/>
      <w:bookmarkStart w:id="80" w:name="_Toc359318565"/>
      <w:bookmarkStart w:id="81" w:name="_Toc359334516"/>
      <w:bookmarkStart w:id="82" w:name="_Toc359334795"/>
      <w:bookmarkStart w:id="83" w:name="_Toc359336497"/>
      <w:bookmarkStart w:id="84" w:name="_Toc357072140"/>
      <w:r w:rsidRPr="00D13515">
        <w:rPr>
          <w:rFonts w:ascii="Arial" w:hAnsi="Arial" w:cs="Arial"/>
          <w:b/>
          <w:szCs w:val="22"/>
        </w:rPr>
        <w:t>MANAGEMENT OF INFORMATION</w:t>
      </w:r>
      <w:bookmarkEnd w:id="79"/>
      <w:r w:rsidRPr="00D13515">
        <w:rPr>
          <w:rFonts w:ascii="Arial" w:hAnsi="Arial" w:cs="Arial"/>
          <w:b/>
          <w:szCs w:val="22"/>
        </w:rPr>
        <w:t xml:space="preserve"> </w:t>
      </w:r>
      <w:bookmarkEnd w:id="80"/>
      <w:bookmarkEnd w:id="81"/>
      <w:bookmarkEnd w:id="82"/>
      <w:bookmarkEnd w:id="83"/>
      <w:bookmarkEnd w:id="84"/>
    </w:p>
    <w:p w14:paraId="2759CC5A" w14:textId="77777777" w:rsidR="009F60CF" w:rsidRDefault="009F60CF" w:rsidP="00B95975">
      <w:pPr>
        <w:widowControl w:val="0"/>
        <w:suppressAutoHyphens/>
        <w:autoSpaceDE w:val="0"/>
        <w:autoSpaceDN w:val="0"/>
        <w:adjustRightInd w:val="0"/>
        <w:ind w:left="131" w:firstLine="720"/>
        <w:jc w:val="both"/>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841B6B" w:rsidRDefault="009E58A9" w:rsidP="00B95975">
      <w:pPr>
        <w:widowControl w:val="0"/>
        <w:suppressAutoHyphens/>
        <w:autoSpaceDE w:val="0"/>
        <w:autoSpaceDN w:val="0"/>
        <w:adjustRightInd w:val="0"/>
        <w:ind w:left="131" w:firstLine="720"/>
        <w:jc w:val="both"/>
        <w:textAlignment w:val="center"/>
        <w:rPr>
          <w:rFonts w:ascii="Arial" w:hAnsi="Arial" w:cs="Arial"/>
          <w:color w:val="000000"/>
          <w:sz w:val="8"/>
          <w:szCs w:val="8"/>
          <w:lang w:bidi="en-US"/>
        </w:rPr>
      </w:pPr>
    </w:p>
    <w:p w14:paraId="3EE7A239" w14:textId="77777777" w:rsidR="00CB4ED5" w:rsidRPr="00D13515" w:rsidRDefault="00CB4ED5" w:rsidP="00B95975">
      <w:pPr>
        <w:widowControl w:val="0"/>
        <w:numPr>
          <w:ilvl w:val="0"/>
          <w:numId w:val="25"/>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B95975">
      <w:pPr>
        <w:pStyle w:val="ListParagraph"/>
        <w:numPr>
          <w:ilvl w:val="0"/>
          <w:numId w:val="25"/>
        </w:numPr>
        <w:jc w:val="both"/>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B95975">
      <w:pPr>
        <w:widowControl w:val="0"/>
        <w:numPr>
          <w:ilvl w:val="0"/>
          <w:numId w:val="25"/>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B95975">
      <w:pPr>
        <w:widowControl w:val="0"/>
        <w:numPr>
          <w:ilvl w:val="0"/>
          <w:numId w:val="25"/>
        </w:numPr>
        <w:suppressAutoHyphens/>
        <w:autoSpaceDE w:val="0"/>
        <w:autoSpaceDN w:val="0"/>
        <w:adjustRightInd w:val="0"/>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5BE8E2DD" w14:textId="77777777" w:rsidR="00883BA0" w:rsidRPr="00D13515" w:rsidRDefault="001E3ED6" w:rsidP="00B95975">
      <w:pPr>
        <w:pStyle w:val="Heading1"/>
        <w:spacing w:before="0"/>
        <w:jc w:val="both"/>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D13515">
        <w:rPr>
          <w:rFonts w:ascii="Arial" w:hAnsi="Arial" w:cs="Arial"/>
          <w:b/>
          <w:szCs w:val="22"/>
        </w:rPr>
        <w:lastRenderedPageBreak/>
        <w:t>DRAFT MINUTES</w:t>
      </w:r>
      <w:bookmarkEnd w:id="85"/>
      <w:bookmarkEnd w:id="86"/>
      <w:bookmarkEnd w:id="87"/>
      <w:bookmarkEnd w:id="88"/>
      <w:bookmarkEnd w:id="89"/>
      <w:bookmarkEnd w:id="90"/>
      <w:r w:rsidRPr="00D13515">
        <w:rPr>
          <w:rFonts w:ascii="Arial" w:hAnsi="Arial" w:cs="Arial"/>
          <w:b/>
          <w:szCs w:val="22"/>
        </w:rPr>
        <w:t xml:space="preserve"> </w:t>
      </w:r>
    </w:p>
    <w:p w14:paraId="105415F3" w14:textId="77777777" w:rsidR="007B6AA4" w:rsidRPr="00841B6B" w:rsidRDefault="007B6AA4" w:rsidP="00B95975">
      <w:pPr>
        <w:jc w:val="both"/>
        <w:rPr>
          <w:rFonts w:ascii="Arial" w:hAnsi="Arial" w:cs="Arial"/>
          <w:sz w:val="8"/>
          <w:szCs w:val="8"/>
        </w:rPr>
      </w:pPr>
    </w:p>
    <w:p w14:paraId="04DAC0B5" w14:textId="77777777" w:rsidR="00311497" w:rsidRPr="00D13515" w:rsidRDefault="00311497" w:rsidP="00B95975">
      <w:pPr>
        <w:widowControl w:val="0"/>
        <w:tabs>
          <w:tab w:val="left" w:pos="3686"/>
        </w:tabs>
        <w:suppressAutoHyphens/>
        <w:autoSpaceDE w:val="0"/>
        <w:autoSpaceDN w:val="0"/>
        <w:adjustRightInd w:val="0"/>
        <w:ind w:left="567"/>
        <w:contextualSpacing/>
        <w:jc w:val="both"/>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B95975">
      <w:pPr>
        <w:widowControl w:val="0"/>
        <w:tabs>
          <w:tab w:val="left" w:pos="3686"/>
        </w:tabs>
        <w:suppressAutoHyphens/>
        <w:autoSpaceDE w:val="0"/>
        <w:autoSpaceDN w:val="0"/>
        <w:adjustRightInd w:val="0"/>
        <w:ind w:left="567"/>
        <w:contextualSpacing/>
        <w:jc w:val="both"/>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4CE2A4" w14:textId="77777777" w:rsidR="00311497" w:rsidRPr="00841B6B" w:rsidRDefault="00311497" w:rsidP="00B95975">
      <w:pPr>
        <w:jc w:val="both"/>
        <w:rPr>
          <w:rFonts w:ascii="Arial" w:hAnsi="Arial" w:cs="Arial"/>
          <w:sz w:val="8"/>
          <w:szCs w:val="8"/>
        </w:rPr>
      </w:pPr>
    </w:p>
    <w:tbl>
      <w:tblPr>
        <w:tblStyle w:val="TableGrid"/>
        <w:tblW w:w="109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453"/>
      </w:tblGrid>
      <w:tr w:rsidR="007B6AA4" w:rsidRPr="00D13515" w14:paraId="231CB0C3" w14:textId="77777777" w:rsidTr="00A317A6">
        <w:trPr>
          <w:trHeight w:val="520"/>
        </w:trPr>
        <w:tc>
          <w:tcPr>
            <w:tcW w:w="496" w:type="dxa"/>
          </w:tcPr>
          <w:p w14:paraId="169F9103" w14:textId="77777777" w:rsidR="007B6AA4" w:rsidRPr="00D13515" w:rsidRDefault="007B6AA4" w:rsidP="00B95975">
            <w:pPr>
              <w:contextualSpacing/>
              <w:jc w:val="both"/>
              <w:rPr>
                <w:rFonts w:ascii="Arial" w:hAnsi="Arial" w:cs="Arial"/>
              </w:rPr>
            </w:pPr>
          </w:p>
        </w:tc>
        <w:tc>
          <w:tcPr>
            <w:tcW w:w="10453" w:type="dxa"/>
          </w:tcPr>
          <w:p w14:paraId="028AD511" w14:textId="77777777" w:rsidR="007B6AA4" w:rsidRPr="00D13515" w:rsidRDefault="007B6AA4" w:rsidP="00B95975">
            <w:pPr>
              <w:widowControl w:val="0"/>
              <w:numPr>
                <w:ilvl w:val="0"/>
                <w:numId w:val="11"/>
              </w:numPr>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A317A6">
        <w:trPr>
          <w:trHeight w:val="765"/>
        </w:trPr>
        <w:tc>
          <w:tcPr>
            <w:tcW w:w="496" w:type="dxa"/>
          </w:tcPr>
          <w:p w14:paraId="1EB5FC8A" w14:textId="77777777" w:rsidR="007B6AA4" w:rsidRPr="00D13515" w:rsidRDefault="007B6AA4" w:rsidP="00B95975">
            <w:pPr>
              <w:contextualSpacing/>
              <w:jc w:val="both"/>
              <w:rPr>
                <w:rFonts w:ascii="Arial" w:hAnsi="Arial" w:cs="Arial"/>
              </w:rPr>
            </w:pPr>
          </w:p>
        </w:tc>
        <w:tc>
          <w:tcPr>
            <w:tcW w:w="10453" w:type="dxa"/>
          </w:tcPr>
          <w:p w14:paraId="46A6007E" w14:textId="77777777" w:rsidR="007B6AA4" w:rsidRPr="00D13515" w:rsidRDefault="007B6AA4" w:rsidP="00B95975">
            <w:pPr>
              <w:widowControl w:val="0"/>
              <w:numPr>
                <w:ilvl w:val="0"/>
                <w:numId w:val="11"/>
              </w:numPr>
              <w:suppressAutoHyphens/>
              <w:autoSpaceDE w:val="0"/>
              <w:autoSpaceDN w:val="0"/>
              <w:adjustRightInd w:val="0"/>
              <w:ind w:left="567"/>
              <w:jc w:val="both"/>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A317A6">
        <w:trPr>
          <w:trHeight w:val="780"/>
        </w:trPr>
        <w:tc>
          <w:tcPr>
            <w:tcW w:w="496" w:type="dxa"/>
          </w:tcPr>
          <w:p w14:paraId="2F3C84CF" w14:textId="77777777" w:rsidR="007B6AA4" w:rsidRPr="00D13515" w:rsidRDefault="007B6AA4" w:rsidP="00B95975">
            <w:pPr>
              <w:contextualSpacing/>
              <w:jc w:val="both"/>
              <w:rPr>
                <w:rFonts w:ascii="Arial" w:hAnsi="Arial" w:cs="Arial"/>
              </w:rPr>
            </w:pPr>
          </w:p>
        </w:tc>
        <w:tc>
          <w:tcPr>
            <w:tcW w:w="10453" w:type="dxa"/>
          </w:tcPr>
          <w:p w14:paraId="3FBFB2BF" w14:textId="06580F26" w:rsidR="007B6AA4" w:rsidRPr="00D13515" w:rsidRDefault="007B6AA4" w:rsidP="00B95975">
            <w:pPr>
              <w:widowControl w:val="0"/>
              <w:numPr>
                <w:ilvl w:val="0"/>
                <w:numId w:val="11"/>
              </w:numPr>
              <w:suppressAutoHyphens/>
              <w:autoSpaceDE w:val="0"/>
              <w:autoSpaceDN w:val="0"/>
              <w:adjustRightInd w:val="0"/>
              <w:ind w:left="567"/>
              <w:jc w:val="both"/>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A317A6">
        <w:trPr>
          <w:trHeight w:val="1286"/>
        </w:trPr>
        <w:tc>
          <w:tcPr>
            <w:tcW w:w="496" w:type="dxa"/>
          </w:tcPr>
          <w:p w14:paraId="00295ADB" w14:textId="77777777" w:rsidR="007B6AA4" w:rsidRPr="00D13515" w:rsidRDefault="007B6AA4" w:rsidP="00B95975">
            <w:pPr>
              <w:contextualSpacing/>
              <w:jc w:val="both"/>
              <w:rPr>
                <w:rFonts w:ascii="Arial" w:hAnsi="Arial" w:cs="Arial"/>
              </w:rPr>
            </w:pPr>
          </w:p>
        </w:tc>
        <w:tc>
          <w:tcPr>
            <w:tcW w:w="10453" w:type="dxa"/>
          </w:tcPr>
          <w:p w14:paraId="074E07D4" w14:textId="3E00B37F" w:rsidR="007B6AA4" w:rsidRPr="00D13515" w:rsidRDefault="007B6AA4" w:rsidP="00704333">
            <w:pPr>
              <w:widowControl w:val="0"/>
              <w:numPr>
                <w:ilvl w:val="0"/>
                <w:numId w:val="11"/>
              </w:numPr>
              <w:suppressAutoHyphens/>
              <w:autoSpaceDE w:val="0"/>
              <w:autoSpaceDN w:val="0"/>
              <w:adjustRightInd w:val="0"/>
              <w:ind w:left="567"/>
              <w:jc w:val="both"/>
              <w:textAlignment w:val="center"/>
              <w:rPr>
                <w:rFonts w:ascii="Arial" w:hAnsi="Arial" w:cs="Arial"/>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r w:rsidR="00704333">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t>
            </w:r>
            <w:r w:rsidR="00704333">
              <w:rPr>
                <w:rFonts w:ascii="Arial" w:hAnsi="Arial" w:cs="Arial"/>
                <w:color w:val="000000"/>
                <w:spacing w:val="-2"/>
                <w:sz w:val="22"/>
                <w:szCs w:val="22"/>
                <w:lang w:bidi="en-US"/>
              </w:rPr>
              <w:t>a</w:t>
            </w:r>
            <w:r w:rsidRPr="00D13515">
              <w:rPr>
                <w:rFonts w:ascii="Arial" w:hAnsi="Arial" w:cs="Arial"/>
                <w:color w:val="000000"/>
                <w:spacing w:val="-2"/>
                <w:sz w:val="22"/>
                <w:szCs w:val="22"/>
                <w:lang w:bidi="en-US"/>
              </w:rPr>
              <w:t xml:space="preserv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A317A6">
        <w:trPr>
          <w:trHeight w:val="1331"/>
        </w:trPr>
        <w:tc>
          <w:tcPr>
            <w:tcW w:w="496" w:type="dxa"/>
          </w:tcPr>
          <w:p w14:paraId="277128D3" w14:textId="77777777" w:rsidR="007B6AA4" w:rsidRPr="00D13515" w:rsidRDefault="007B6AA4" w:rsidP="00B95975">
            <w:pPr>
              <w:widowControl w:val="0"/>
              <w:suppressAutoHyphens/>
              <w:autoSpaceDE w:val="0"/>
              <w:autoSpaceDN w:val="0"/>
              <w:adjustRightInd w:val="0"/>
              <w:contextualSpacing/>
              <w:jc w:val="both"/>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B95975">
            <w:pPr>
              <w:widowControl w:val="0"/>
              <w:suppressAutoHyphens/>
              <w:autoSpaceDE w:val="0"/>
              <w:autoSpaceDN w:val="0"/>
              <w:adjustRightInd w:val="0"/>
              <w:contextualSpacing/>
              <w:jc w:val="both"/>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35EE65E4" w:rsidR="007B6AA4" w:rsidRPr="00D13515" w:rsidRDefault="007B6AA4" w:rsidP="00B95975">
            <w:pPr>
              <w:widowControl w:val="0"/>
              <w:suppressAutoHyphens/>
              <w:autoSpaceDE w:val="0"/>
              <w:autoSpaceDN w:val="0"/>
              <w:adjustRightInd w:val="0"/>
              <w:contextualSpacing/>
              <w:jc w:val="both"/>
              <w:textAlignment w:val="center"/>
              <w:rPr>
                <w:rFonts w:ascii="Arial" w:hAnsi="Arial" w:cs="Arial"/>
                <w:color w:val="99CC00"/>
                <w:sz w:val="22"/>
                <w:szCs w:val="22"/>
                <w:lang w:bidi="en-US"/>
              </w:rPr>
            </w:pPr>
          </w:p>
          <w:p w14:paraId="60989681" w14:textId="77777777" w:rsidR="007B6AA4" w:rsidRPr="00D13515" w:rsidRDefault="007B6AA4" w:rsidP="00B95975">
            <w:pPr>
              <w:contextualSpacing/>
              <w:jc w:val="both"/>
              <w:rPr>
                <w:rFonts w:ascii="Arial" w:hAnsi="Arial" w:cs="Arial"/>
              </w:rPr>
            </w:pPr>
          </w:p>
        </w:tc>
        <w:tc>
          <w:tcPr>
            <w:tcW w:w="10453" w:type="dxa"/>
          </w:tcPr>
          <w:p w14:paraId="06B2F3B0" w14:textId="77777777" w:rsidR="007B6AA4" w:rsidRPr="00A317A6" w:rsidRDefault="00704333" w:rsidP="00B95975">
            <w:pPr>
              <w:widowControl w:val="0"/>
              <w:numPr>
                <w:ilvl w:val="0"/>
                <w:numId w:val="11"/>
              </w:numPr>
              <w:suppressAutoHyphens/>
              <w:autoSpaceDE w:val="0"/>
              <w:autoSpaceDN w:val="0"/>
              <w:adjustRightInd w:val="0"/>
              <w:ind w:left="567"/>
              <w:jc w:val="both"/>
              <w:textAlignment w:val="center"/>
              <w:rPr>
                <w:rFonts w:ascii="Arial" w:hAnsi="Arial" w:cs="Arial"/>
                <w:i/>
                <w:iCs/>
              </w:rPr>
            </w:pPr>
            <w:r w:rsidRPr="00A317A6">
              <w:rPr>
                <w:rFonts w:ascii="Arial" w:hAnsi="Arial" w:cs="Arial"/>
                <w:b/>
                <w:i/>
                <w:iCs/>
                <w:color w:val="000000"/>
                <w:sz w:val="22"/>
                <w:szCs w:val="22"/>
                <w:lang w:bidi="en-US"/>
              </w:rPr>
              <w:t>T</w:t>
            </w:r>
            <w:r w:rsidR="007B6AA4" w:rsidRPr="00A317A6">
              <w:rPr>
                <w:rFonts w:ascii="Arial" w:hAnsi="Arial" w:cs="Arial"/>
                <w:b/>
                <w:i/>
                <w:iCs/>
                <w:color w:val="000000"/>
                <w:sz w:val="22"/>
                <w:szCs w:val="22"/>
                <w:lang w:bidi="en-US"/>
              </w:rPr>
              <w:t xml:space="preserve">he Council shall publish draft minutes </w:t>
            </w:r>
            <w:r w:rsidR="007B6AA4" w:rsidRPr="00A317A6">
              <w:rPr>
                <w:rFonts w:ascii="Arial" w:hAnsi="Arial" w:cs="Arial"/>
                <w:b/>
                <w:i/>
                <w:iCs/>
                <w:sz w:val="22"/>
                <w:szCs w:val="22"/>
              </w:rPr>
              <w:t>on a website which is publicly accessible and free of charge not later than one month after the meeting has taken place.</w:t>
            </w:r>
          </w:p>
          <w:p w14:paraId="58D2AC54" w14:textId="2CAEFFC4" w:rsidR="00857C96" w:rsidRPr="00A317A6" w:rsidRDefault="00A317A6" w:rsidP="00A317A6">
            <w:pPr>
              <w:widowControl w:val="0"/>
              <w:numPr>
                <w:ilvl w:val="0"/>
                <w:numId w:val="11"/>
              </w:numPr>
              <w:suppressAutoHyphens/>
              <w:autoSpaceDE w:val="0"/>
              <w:autoSpaceDN w:val="0"/>
              <w:adjustRightInd w:val="0"/>
              <w:ind w:left="567"/>
              <w:jc w:val="both"/>
              <w:textAlignment w:val="center"/>
              <w:rPr>
                <w:rFonts w:ascii="Arial" w:hAnsi="Arial" w:cs="Arial"/>
                <w:i/>
                <w:iCs/>
              </w:rPr>
            </w:pPr>
            <w:r w:rsidRPr="00A317A6">
              <w:rPr>
                <w:rFonts w:ascii="Arial" w:hAnsi="Arial" w:cs="Arial"/>
                <w:bCs/>
                <w:color w:val="000000"/>
                <w:sz w:val="22"/>
                <w:szCs w:val="22"/>
                <w:lang w:bidi="en-US"/>
              </w:rPr>
              <w:t>Subject</w:t>
            </w:r>
            <w:r w:rsidRPr="00A317A6">
              <w:rPr>
                <w:rFonts w:ascii="Arial" w:hAnsi="Arial" w:cs="Arial"/>
                <w:b/>
                <w:color w:val="000000"/>
                <w:sz w:val="22"/>
                <w:szCs w:val="22"/>
                <w:lang w:bidi="en-US"/>
              </w:rPr>
              <w:t xml:space="preserve"> </w:t>
            </w:r>
            <w:r w:rsidRPr="00A317A6">
              <w:rPr>
                <w:rFonts w:ascii="Arial" w:hAnsi="Arial" w:cs="Arial"/>
                <w:color w:val="000000"/>
                <w:sz w:val="22"/>
                <w:szCs w:val="22"/>
                <w:lang w:bidi="en-US"/>
              </w:rPr>
              <w:t>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46D4650D" w14:textId="77777777" w:rsidR="00883BA0" w:rsidRDefault="001E3ED6" w:rsidP="006B701D">
      <w:pPr>
        <w:pStyle w:val="Heading1"/>
        <w:spacing w:before="120"/>
        <w:jc w:val="both"/>
        <w:rPr>
          <w:rFonts w:ascii="Arial" w:hAnsi="Arial" w:cs="Arial"/>
          <w:b/>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5D35838E" w14:textId="77777777" w:rsidR="00883BA0" w:rsidRDefault="00883BA0" w:rsidP="00B95975">
      <w:pPr>
        <w:ind w:left="131" w:firstLine="720"/>
        <w:jc w:val="both"/>
        <w:rPr>
          <w:rStyle w:val="Emphasis"/>
          <w:rFonts w:ascii="Arial" w:hAnsi="Arial" w:cs="Arial"/>
          <w:sz w:val="22"/>
          <w:szCs w:val="22"/>
        </w:rPr>
      </w:pPr>
      <w:bookmarkStart w:id="97"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7"/>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841B6B" w:rsidRDefault="009E58A9" w:rsidP="00B95975">
      <w:pPr>
        <w:ind w:left="131" w:firstLine="720"/>
        <w:jc w:val="both"/>
        <w:rPr>
          <w:rStyle w:val="Emphasis"/>
          <w:rFonts w:ascii="Arial" w:hAnsi="Arial" w:cs="Arial"/>
          <w:sz w:val="8"/>
          <w:szCs w:val="8"/>
        </w:rPr>
      </w:pPr>
    </w:p>
    <w:p w14:paraId="76F88A30" w14:textId="77777777" w:rsidR="00883BA0" w:rsidRPr="00D13515"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525A9777" w:rsidR="00883BA0" w:rsidRPr="00D13515"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B95975">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B95975">
      <w:pPr>
        <w:widowControl w:val="0"/>
        <w:numPr>
          <w:ilvl w:val="2"/>
          <w:numId w:val="5"/>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B95975">
      <w:pPr>
        <w:widowControl w:val="0"/>
        <w:numPr>
          <w:ilvl w:val="2"/>
          <w:numId w:val="5"/>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B95975">
      <w:pPr>
        <w:widowControl w:val="0"/>
        <w:numPr>
          <w:ilvl w:val="2"/>
          <w:numId w:val="5"/>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B95975">
      <w:pPr>
        <w:widowControl w:val="0"/>
        <w:numPr>
          <w:ilvl w:val="2"/>
          <w:numId w:val="5"/>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29EEA70F" w:rsidR="00883BA0" w:rsidRPr="00D13515" w:rsidRDefault="00883BA0" w:rsidP="00B95975">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D13515" w:rsidRDefault="00883BA0" w:rsidP="00B95975">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B95975">
      <w:pPr>
        <w:pStyle w:val="ListParagraph"/>
        <w:widowControl w:val="0"/>
        <w:numPr>
          <w:ilvl w:val="1"/>
          <w:numId w:val="3"/>
        </w:numPr>
        <w:suppressAutoHyphens/>
        <w:autoSpaceDE w:val="0"/>
        <w:autoSpaceDN w:val="0"/>
        <w:adjustRightInd w:val="0"/>
        <w:jc w:val="both"/>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B95975">
      <w:pPr>
        <w:pStyle w:val="ListParagraph"/>
        <w:widowControl w:val="0"/>
        <w:numPr>
          <w:ilvl w:val="1"/>
          <w:numId w:val="3"/>
        </w:numPr>
        <w:suppressAutoHyphens/>
        <w:autoSpaceDE w:val="0"/>
        <w:autoSpaceDN w:val="0"/>
        <w:adjustRightInd w:val="0"/>
        <w:jc w:val="both"/>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B95975">
      <w:pPr>
        <w:pStyle w:val="ListParagraph"/>
        <w:widowControl w:val="0"/>
        <w:numPr>
          <w:ilvl w:val="1"/>
          <w:numId w:val="3"/>
        </w:numPr>
        <w:suppressAutoHyphens/>
        <w:autoSpaceDE w:val="0"/>
        <w:autoSpaceDN w:val="0"/>
        <w:adjustRightInd w:val="0"/>
        <w:jc w:val="both"/>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Default="00883BA0"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02E79A2A" w14:textId="77777777" w:rsidR="00883BA0" w:rsidRPr="00D13515" w:rsidRDefault="001E3ED6" w:rsidP="00B95975">
      <w:pPr>
        <w:pStyle w:val="Heading1"/>
        <w:spacing w:before="0"/>
        <w:jc w:val="both"/>
        <w:rPr>
          <w:rFonts w:ascii="Arial" w:hAnsi="Arial" w:cs="Arial"/>
          <w:b/>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D13515">
        <w:rPr>
          <w:rFonts w:ascii="Arial" w:hAnsi="Arial" w:cs="Arial"/>
          <w:b/>
        </w:rPr>
        <w:t>CODE OF CONDUCT COMPLAINTS</w:t>
      </w:r>
      <w:bookmarkEnd w:id="101"/>
      <w:bookmarkEnd w:id="102"/>
      <w:bookmarkEnd w:id="103"/>
      <w:bookmarkEnd w:id="104"/>
      <w:bookmarkEnd w:id="105"/>
      <w:r w:rsidRPr="00D13515">
        <w:rPr>
          <w:rFonts w:ascii="Arial" w:hAnsi="Arial" w:cs="Arial"/>
          <w:b/>
        </w:rPr>
        <w:t xml:space="preserve"> </w:t>
      </w:r>
      <w:bookmarkEnd w:id="106"/>
    </w:p>
    <w:p w14:paraId="0A11E191"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13939537" w14:textId="57F87BC3" w:rsidR="0032195E" w:rsidRDefault="00883BA0" w:rsidP="00B95975">
      <w:pPr>
        <w:pStyle w:val="ListParagraph"/>
        <w:widowControl w:val="0"/>
        <w:numPr>
          <w:ilvl w:val="0"/>
          <w:numId w:val="28"/>
        </w:numPr>
        <w:suppressAutoHyphens/>
        <w:autoSpaceDE w:val="0"/>
        <w:autoSpaceDN w:val="0"/>
        <w:adjustRightInd w:val="0"/>
        <w:ind w:left="567"/>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 xml:space="preserve">voting rights </w:t>
      </w:r>
      <w:r w:rsidR="00452E53" w:rsidRPr="00D13515">
        <w:rPr>
          <w:rFonts w:ascii="Arial" w:hAnsi="Arial" w:cs="Arial"/>
          <w:b/>
          <w:color w:val="000000"/>
          <w:sz w:val="22"/>
          <w:szCs w:val="22"/>
          <w:lang w:bidi="en-US"/>
        </w:rPr>
        <w:lastRenderedPageBreak/>
        <w:t>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5421A058" w:rsidR="00C51377" w:rsidRDefault="00C51377" w:rsidP="00B95975">
      <w:pPr>
        <w:jc w:val="both"/>
        <w:rPr>
          <w:rFonts w:ascii="Arial" w:eastAsiaTheme="majorEastAsia" w:hAnsi="Arial" w:cs="Arial"/>
          <w:b/>
          <w:bCs/>
          <w:color w:val="000000" w:themeColor="text1"/>
          <w:sz w:val="22"/>
          <w:szCs w:val="22"/>
          <w:lang w:bidi="en-US"/>
        </w:rPr>
      </w:pPr>
      <w:bookmarkStart w:id="109" w:name="_Toc359318570"/>
      <w:bookmarkStart w:id="110" w:name="_Toc359334521"/>
      <w:bookmarkStart w:id="111" w:name="_Toc359334800"/>
      <w:bookmarkStart w:id="112" w:name="_Toc359336502"/>
      <w:bookmarkStart w:id="113" w:name="_Toc509572004"/>
    </w:p>
    <w:p w14:paraId="234042FB" w14:textId="77777777" w:rsidR="00883BA0" w:rsidRPr="00D13515" w:rsidRDefault="001E3ED6" w:rsidP="00B95975">
      <w:pPr>
        <w:pStyle w:val="Heading1"/>
        <w:spacing w:before="0"/>
        <w:jc w:val="both"/>
        <w:rPr>
          <w:rFonts w:ascii="Arial" w:hAnsi="Arial" w:cs="Arial"/>
          <w:b/>
          <w:szCs w:val="22"/>
          <w:lang w:bidi="en-US"/>
        </w:rPr>
      </w:pPr>
      <w:r w:rsidRPr="00D13515">
        <w:rPr>
          <w:rFonts w:ascii="Arial" w:hAnsi="Arial" w:cs="Arial"/>
          <w:b/>
          <w:szCs w:val="22"/>
          <w:lang w:bidi="en-US"/>
        </w:rPr>
        <w:t>PROPER OFFICER</w:t>
      </w:r>
      <w:bookmarkEnd w:id="107"/>
      <w:bookmarkEnd w:id="109"/>
      <w:bookmarkEnd w:id="110"/>
      <w:bookmarkEnd w:id="111"/>
      <w:bookmarkEnd w:id="112"/>
      <w:bookmarkEnd w:id="113"/>
      <w:r w:rsidRPr="00D13515">
        <w:rPr>
          <w:rFonts w:ascii="Arial" w:hAnsi="Arial" w:cs="Arial"/>
          <w:b/>
          <w:szCs w:val="22"/>
          <w:lang w:bidi="en-US"/>
        </w:rPr>
        <w:t xml:space="preserve"> </w:t>
      </w:r>
    </w:p>
    <w:p w14:paraId="73564B42" w14:textId="77777777" w:rsidR="00883BA0" w:rsidRPr="00841B6B" w:rsidRDefault="00883BA0" w:rsidP="00B95975">
      <w:pPr>
        <w:jc w:val="both"/>
        <w:rPr>
          <w:rFonts w:ascii="Arial" w:hAnsi="Arial" w:cs="Arial"/>
          <w:sz w:val="8"/>
          <w:szCs w:val="8"/>
          <w:lang w:bidi="en-US"/>
        </w:rPr>
      </w:pPr>
    </w:p>
    <w:p w14:paraId="50920608" w14:textId="77A82637" w:rsidR="00883BA0" w:rsidRPr="00D13515" w:rsidRDefault="00883BA0">
      <w:pPr>
        <w:widowControl w:val="0"/>
        <w:numPr>
          <w:ilvl w:val="0"/>
          <w:numId w:val="29"/>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w:t>
      </w:r>
      <w:proofErr w:type="gramStart"/>
      <w:r w:rsidR="006B701D">
        <w:rPr>
          <w:rFonts w:ascii="Arial" w:hAnsi="Arial" w:cs="Arial"/>
          <w:color w:val="000000"/>
          <w:sz w:val="22"/>
          <w:szCs w:val="22"/>
          <w:lang w:bidi="en-US"/>
        </w:rPr>
        <w:t>C</w:t>
      </w:r>
      <w:r w:rsidRPr="00D13515">
        <w:rPr>
          <w:rFonts w:ascii="Arial" w:hAnsi="Arial" w:cs="Arial"/>
          <w:color w:val="000000"/>
          <w:sz w:val="22"/>
          <w:szCs w:val="22"/>
          <w:lang w:bidi="en-US"/>
        </w:rPr>
        <w:t>lerk</w:t>
      </w:r>
      <w:r w:rsidR="00F17BED">
        <w:rPr>
          <w:rFonts w:ascii="Arial" w:hAnsi="Arial" w:cs="Arial"/>
          <w:color w:val="000000"/>
          <w:sz w:val="22"/>
          <w:szCs w:val="22"/>
          <w:lang w:bidi="en-US"/>
        </w:rPr>
        <w:t>.</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p>
    <w:p w14:paraId="0CFE3FD8" w14:textId="77777777" w:rsidR="00883BA0" w:rsidRPr="00D13515" w:rsidRDefault="00883BA0">
      <w:pPr>
        <w:widowControl w:val="0"/>
        <w:numPr>
          <w:ilvl w:val="0"/>
          <w:numId w:val="29"/>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5073368" w:rsidR="00F11317"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F17BED">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p>
    <w:p w14:paraId="1504D068" w14:textId="77777777" w:rsidR="00883BA0" w:rsidRPr="00D13515" w:rsidRDefault="00B043CD">
      <w:pPr>
        <w:pStyle w:val="ListParagraph"/>
        <w:widowControl w:val="0"/>
        <w:numPr>
          <w:ilvl w:val="0"/>
          <w:numId w:val="38"/>
        </w:numPr>
        <w:suppressAutoHyphens/>
        <w:autoSpaceDE w:val="0"/>
        <w:autoSpaceDN w:val="0"/>
        <w:adjustRightInd w:val="0"/>
        <w:jc w:val="both"/>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40375A7" w:rsidR="002976ED" w:rsidRPr="00D13515" w:rsidRDefault="00F17BED">
      <w:pPr>
        <w:pStyle w:val="ListParagraph"/>
        <w:widowControl w:val="0"/>
        <w:numPr>
          <w:ilvl w:val="0"/>
          <w:numId w:val="38"/>
        </w:numPr>
        <w:suppressAutoHyphens/>
        <w:autoSpaceDE w:val="0"/>
        <w:autoSpaceDN w:val="0"/>
        <w:adjustRightInd w:val="0"/>
        <w:jc w:val="both"/>
        <w:textAlignment w:val="center"/>
        <w:rPr>
          <w:rFonts w:ascii="Arial" w:hAnsi="Arial" w:cs="Arial"/>
          <w:b/>
          <w:color w:val="000000"/>
          <w:sz w:val="22"/>
          <w:szCs w:val="22"/>
          <w:lang w:bidi="en-US"/>
        </w:rPr>
      </w:pPr>
      <w:r>
        <w:rPr>
          <w:rFonts w:ascii="Arial" w:hAnsi="Arial" w:cs="Arial"/>
          <w:b/>
          <w:bCs/>
          <w:color w:val="000000"/>
          <w:sz w:val="22"/>
          <w:szCs w:val="22"/>
          <w:lang w:bidi="en-US"/>
        </w:rPr>
        <w:t>p</w:t>
      </w:r>
      <w:r w:rsidR="00AE24F9" w:rsidRPr="00D13515">
        <w:rPr>
          <w:rFonts w:ascii="Arial" w:hAnsi="Arial" w:cs="Arial"/>
          <w:b/>
          <w:bCs/>
          <w:color w:val="000000"/>
          <w:sz w:val="22"/>
          <w:szCs w:val="22"/>
          <w:lang w:bidi="en-US"/>
        </w:rPr>
        <w:t>rovide, in a conspicuous place,</w:t>
      </w:r>
      <w:r w:rsidR="00883BA0" w:rsidRPr="00D13515">
        <w:rPr>
          <w:rFonts w:ascii="Arial" w:hAnsi="Arial" w:cs="Arial"/>
          <w:b/>
          <w:bCs/>
          <w:color w:val="000000"/>
          <w:sz w:val="22"/>
          <w:szCs w:val="22"/>
          <w:lang w:bidi="en-US"/>
        </w:rPr>
        <w:t xml:space="preserve"> </w:t>
      </w:r>
      <w:r w:rsidR="00AE24F9"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B95975">
      <w:pPr>
        <w:widowControl w:val="0"/>
        <w:suppressAutoHyphens/>
        <w:autoSpaceDE w:val="0"/>
        <w:autoSpaceDN w:val="0"/>
        <w:adjustRightInd w:val="0"/>
        <w:ind w:left="1134"/>
        <w:jc w:val="both"/>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283660C8" w:rsidR="0082584E"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received unless a councillor has given written notice at least </w:t>
      </w:r>
      <w:r w:rsidR="00F17BED">
        <w:rPr>
          <w:rFonts w:ascii="Arial" w:hAnsi="Arial" w:cs="Arial"/>
          <w:color w:val="000000"/>
          <w:sz w:val="22"/>
          <w:szCs w:val="22"/>
          <w:lang w:bidi="en-US"/>
        </w:rPr>
        <w:t>four</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2864FB43" w:rsidR="00883BA0" w:rsidRPr="005C554A" w:rsidRDefault="00E80B39">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th</w:t>
      </w:r>
      <w:r w:rsidR="00F17BED">
        <w:rPr>
          <w:rFonts w:ascii="Arial" w:hAnsi="Arial" w:cs="Arial"/>
          <w:color w:val="000000"/>
          <w:sz w:val="22"/>
          <w:szCs w:val="22"/>
          <w:lang w:bidi="en-US"/>
        </w:rPr>
        <w:t>at</w:t>
      </w:r>
      <w:r w:rsidR="005B7CE3" w:rsidRPr="005C554A">
        <w:rPr>
          <w:rFonts w:ascii="Arial" w:hAnsi="Arial" w:cs="Arial"/>
          <w:color w:val="000000"/>
          <w:sz w:val="22"/>
          <w:szCs w:val="22"/>
          <w:lang w:bidi="en-US"/>
        </w:rPr>
        <w:t xml:space="preserve"> </w:t>
      </w:r>
      <w:r w:rsidR="00883BA0" w:rsidRPr="005C554A">
        <w:rPr>
          <w:rFonts w:ascii="Arial" w:hAnsi="Arial" w:cs="Arial"/>
          <w:color w:val="000000"/>
          <w:sz w:val="22"/>
          <w:szCs w:val="22"/>
          <w:lang w:bidi="en-US"/>
        </w:rPr>
        <w:t>office;</w:t>
      </w:r>
    </w:p>
    <w:p w14:paraId="33DC48BD" w14:textId="77777777" w:rsidR="00883BA0" w:rsidRPr="00466E76"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3424986D" w:rsidR="00883BA0" w:rsidRPr="00D13515" w:rsidRDefault="006A4378">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F17BED">
        <w:rPr>
          <w:rFonts w:ascii="Arial" w:hAnsi="Arial" w:cs="Arial"/>
          <w:bCs/>
          <w:color w:val="000000"/>
          <w:sz w:val="22"/>
          <w:szCs w:val="22"/>
          <w:lang w:bidi="en-US"/>
        </w:rPr>
        <w:t>A</w:t>
      </w:r>
      <w:r w:rsidR="00883BA0" w:rsidRPr="00D13515">
        <w:rPr>
          <w:rFonts w:ascii="Arial" w:hAnsi="Arial" w:cs="Arial"/>
          <w:bCs/>
          <w:color w:val="000000"/>
          <w:sz w:val="22"/>
          <w:szCs w:val="22"/>
          <w:lang w:bidi="en-US"/>
        </w:rPr>
        <w:t xml:space="preserve">cceptance of </w:t>
      </w:r>
      <w:r w:rsidR="00F17BED">
        <w:rPr>
          <w:rFonts w:ascii="Arial" w:hAnsi="Arial" w:cs="Arial"/>
          <w:bCs/>
          <w:color w:val="000000"/>
          <w:sz w:val="22"/>
          <w:szCs w:val="22"/>
          <w:lang w:bidi="en-US"/>
        </w:rPr>
        <w:t>O</w:t>
      </w:r>
      <w:r w:rsidR="00883BA0" w:rsidRPr="00D13515">
        <w:rPr>
          <w:rFonts w:ascii="Arial" w:hAnsi="Arial" w:cs="Arial"/>
          <w:bCs/>
          <w:color w:val="000000"/>
          <w:sz w:val="22"/>
          <w:szCs w:val="22"/>
          <w:lang w:bidi="en-US"/>
        </w:rPr>
        <w:t>ffice forms from councillors;</w:t>
      </w:r>
    </w:p>
    <w:p w14:paraId="0D650165" w14:textId="77777777" w:rsidR="00883BA0" w:rsidRPr="00D13515" w:rsidRDefault="006A4378">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2BE85E5" w:rsidR="00883BA0" w:rsidRPr="00D13515" w:rsidRDefault="00883BA0">
      <w:pPr>
        <w:widowControl w:val="0"/>
        <w:numPr>
          <w:ilvl w:val="1"/>
          <w:numId w:val="29"/>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respond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pPr>
        <w:widowControl w:val="0"/>
        <w:numPr>
          <w:ilvl w:val="1"/>
          <w:numId w:val="29"/>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B0FF8E3" w14:textId="1A02C47A" w:rsidR="00883BA0" w:rsidRPr="00F17BED" w:rsidRDefault="00883BA0">
      <w:pPr>
        <w:widowControl w:val="0"/>
        <w:numPr>
          <w:ilvl w:val="1"/>
          <w:numId w:val="29"/>
        </w:numPr>
        <w:tabs>
          <w:tab w:val="clear" w:pos="1701"/>
          <w:tab w:val="num" w:pos="1134"/>
        </w:tabs>
        <w:suppressAutoHyphens/>
        <w:autoSpaceDE w:val="0"/>
        <w:autoSpaceDN w:val="0"/>
        <w:adjustRightInd w:val="0"/>
        <w:ind w:left="1134" w:hanging="562"/>
        <w:jc w:val="both"/>
        <w:textAlignment w:val="center"/>
        <w:rPr>
          <w:rFonts w:ascii="Arial" w:hAnsi="Arial" w:cs="Arial"/>
          <w:color w:val="000000"/>
          <w:sz w:val="22"/>
          <w:szCs w:val="22"/>
          <w:lang w:bidi="en-US"/>
        </w:rPr>
      </w:pPr>
      <w:r w:rsidRPr="00F17BED">
        <w:rPr>
          <w:rFonts w:ascii="Arial" w:hAnsi="Arial" w:cs="Arial"/>
          <w:color w:val="000000"/>
          <w:sz w:val="22"/>
          <w:szCs w:val="22"/>
          <w:lang w:bidi="en-US"/>
        </w:rPr>
        <w:t xml:space="preserve">arrange </w:t>
      </w:r>
      <w:r w:rsidR="00A86D1A" w:rsidRPr="00F17BED">
        <w:rPr>
          <w:rFonts w:ascii="Arial" w:hAnsi="Arial" w:cs="Arial"/>
          <w:color w:val="000000"/>
          <w:sz w:val="22"/>
          <w:szCs w:val="22"/>
          <w:lang w:bidi="en-US"/>
        </w:rPr>
        <w:t>for legal deeds to be executed</w:t>
      </w:r>
      <w:r w:rsidR="0076461D" w:rsidRPr="00F17BED">
        <w:rPr>
          <w:rFonts w:ascii="Arial" w:hAnsi="Arial" w:cs="Arial"/>
          <w:color w:val="000000"/>
          <w:sz w:val="22"/>
          <w:szCs w:val="22"/>
          <w:lang w:bidi="en-US"/>
        </w:rPr>
        <w:t>;</w:t>
      </w:r>
      <w:r w:rsidR="003D589A" w:rsidRPr="00F17BED">
        <w:rPr>
          <w:rFonts w:ascii="Arial" w:hAnsi="Arial" w:cs="Arial"/>
          <w:color w:val="000000"/>
          <w:sz w:val="22"/>
          <w:szCs w:val="22"/>
          <w:lang w:bidi="en-US"/>
        </w:rPr>
        <w:t xml:space="preserve"> </w:t>
      </w:r>
      <w:r w:rsidR="00A86D1A" w:rsidRPr="00F17BED">
        <w:rPr>
          <w:rFonts w:ascii="Arial" w:hAnsi="Arial" w:cs="Arial"/>
          <w:color w:val="000000"/>
          <w:sz w:val="22"/>
          <w:szCs w:val="22"/>
          <w:lang w:bidi="en-US"/>
        </w:rPr>
        <w:t>(</w:t>
      </w:r>
      <w:r w:rsidR="00A86D1A" w:rsidRPr="00F17BED">
        <w:rPr>
          <w:rFonts w:ascii="Arial" w:hAnsi="Arial" w:cs="Arial"/>
          <w:i/>
          <w:iCs/>
          <w:color w:val="000000"/>
          <w:sz w:val="22"/>
          <w:szCs w:val="22"/>
          <w:lang w:bidi="en-US"/>
        </w:rPr>
        <w:t>s</w:t>
      </w:r>
      <w:r w:rsidRPr="00F17BED">
        <w:rPr>
          <w:rFonts w:ascii="Arial" w:hAnsi="Arial" w:cs="Arial"/>
          <w:i/>
          <w:iCs/>
          <w:color w:val="000000"/>
          <w:sz w:val="22"/>
          <w:szCs w:val="22"/>
          <w:lang w:bidi="en-US"/>
        </w:rPr>
        <w:t xml:space="preserve">ee also standing order </w:t>
      </w:r>
      <w:r w:rsidR="00C74533" w:rsidRPr="00F17BED">
        <w:rPr>
          <w:rFonts w:ascii="Arial" w:hAnsi="Arial" w:cs="Arial"/>
          <w:i/>
          <w:iCs/>
          <w:color w:val="000000"/>
          <w:sz w:val="22"/>
          <w:szCs w:val="22"/>
          <w:lang w:bidi="en-US"/>
        </w:rPr>
        <w:t>23</w:t>
      </w:r>
      <w:r w:rsidR="00A86D1A" w:rsidRPr="00F17BED">
        <w:rPr>
          <w:rFonts w:ascii="Arial" w:hAnsi="Arial" w:cs="Arial"/>
          <w:i/>
          <w:iCs/>
          <w:color w:val="000000"/>
          <w:sz w:val="22"/>
          <w:szCs w:val="22"/>
          <w:lang w:bidi="en-US"/>
        </w:rPr>
        <w:t>);</w:t>
      </w:r>
    </w:p>
    <w:p w14:paraId="7ECBD2A2" w14:textId="77777777"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505C5DD9"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w:t>
      </w:r>
    </w:p>
    <w:p w14:paraId="3815A250" w14:textId="0A059BD1"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 or</w:t>
      </w:r>
      <w:r w:rsidR="00F17BED">
        <w:rPr>
          <w:rFonts w:ascii="Arial" w:hAnsi="Arial" w:cs="Arial"/>
          <w:color w:val="000000"/>
          <w:sz w:val="22"/>
          <w:szCs w:val="22"/>
          <w:lang w:bidi="en-US"/>
        </w:rPr>
        <w:t>,</w:t>
      </w:r>
      <w:r w:rsidRPr="00D13515">
        <w:rPr>
          <w:rFonts w:ascii="Arial" w:hAnsi="Arial" w:cs="Arial"/>
          <w:color w:val="000000"/>
          <w:sz w:val="22"/>
          <w:szCs w:val="22"/>
          <w:lang w:bidi="en-US"/>
        </w:rPr>
        <w:t xml:space="preserve">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w:t>
      </w:r>
      <w:r w:rsidR="00F17BED">
        <w:rPr>
          <w:rFonts w:ascii="Arial" w:hAnsi="Arial" w:cs="Arial"/>
          <w:color w:val="000000"/>
          <w:sz w:val="22"/>
          <w:szCs w:val="22"/>
          <w:lang w:bidi="en-US"/>
        </w:rPr>
        <w:t>,</w:t>
      </w:r>
      <w:r w:rsidRPr="00D13515">
        <w:rPr>
          <w:rFonts w:ascii="Arial" w:hAnsi="Arial" w:cs="Arial"/>
          <w:color w:val="000000"/>
          <w:sz w:val="22"/>
          <w:szCs w:val="22"/>
          <w:lang w:bidi="en-US"/>
        </w:rPr>
        <w:t xml:space="preserv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w:t>
      </w:r>
      <w:r w:rsidR="00F17BE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to </w:t>
      </w:r>
      <w:r w:rsidR="00F17BED">
        <w:rPr>
          <w:rFonts w:ascii="Arial" w:hAnsi="Arial" w:cs="Arial"/>
          <w:color w:val="000000"/>
          <w:sz w:val="22"/>
          <w:szCs w:val="22"/>
          <w:lang w:bidi="en-US"/>
        </w:rPr>
        <w:t>consider whether</w:t>
      </w:r>
      <w:r w:rsidRPr="00D13515">
        <w:rPr>
          <w:rFonts w:ascii="Arial" w:hAnsi="Arial" w:cs="Arial"/>
          <w:color w:val="000000"/>
          <w:sz w:val="22"/>
          <w:szCs w:val="22"/>
          <w:lang w:bidi="en-US"/>
        </w:rPr>
        <w:t xml:space="preserve"> the nature of </w:t>
      </w:r>
      <w:r w:rsidR="00F17BED">
        <w:rPr>
          <w:rFonts w:ascii="Arial" w:hAnsi="Arial" w:cs="Arial"/>
          <w:color w:val="000000"/>
          <w:sz w:val="22"/>
          <w:szCs w:val="22"/>
          <w:lang w:bidi="en-US"/>
        </w:rPr>
        <w:t>the</w:t>
      </w:r>
      <w:r w:rsidRPr="00D13515">
        <w:rPr>
          <w:rFonts w:ascii="Arial" w:hAnsi="Arial" w:cs="Arial"/>
          <w:color w:val="000000"/>
          <w:sz w:val="22"/>
          <w:szCs w:val="22"/>
          <w:lang w:bidi="en-US"/>
        </w:rPr>
        <w:t xml:space="preserve">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F20A1D">
        <w:rPr>
          <w:rFonts w:ascii="Arial" w:hAnsi="Arial" w:cs="Arial"/>
          <w:color w:val="000000"/>
          <w:sz w:val="22"/>
          <w:szCs w:val="22"/>
          <w:lang w:bidi="en-US"/>
        </w:rPr>
        <w:t>; and</w:t>
      </w:r>
      <w:r w:rsidR="00F17BED">
        <w:rPr>
          <w:rFonts w:ascii="Arial" w:hAnsi="Arial" w:cs="Arial"/>
          <w:color w:val="000000"/>
          <w:sz w:val="22"/>
          <w:szCs w:val="22"/>
          <w:lang w:bidi="en-US"/>
        </w:rPr>
        <w:t>.</w:t>
      </w:r>
    </w:p>
    <w:p w14:paraId="31009A6D" w14:textId="42B88D31" w:rsidR="00883BA0" w:rsidRPr="00D13515" w:rsidRDefault="00883BA0">
      <w:pPr>
        <w:widowControl w:val="0"/>
        <w:numPr>
          <w:ilvl w:val="1"/>
          <w:numId w:val="29"/>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r w:rsidR="00F20A1D">
        <w:rPr>
          <w:rFonts w:ascii="Arial" w:hAnsi="Arial" w:cs="Arial"/>
          <w:color w:val="000000"/>
          <w:sz w:val="22"/>
          <w:szCs w:val="22"/>
          <w:lang w:bidi="en-US"/>
        </w:rPr>
        <w:t>.</w:t>
      </w:r>
    </w:p>
    <w:p w14:paraId="1A5C2B5C" w14:textId="77777777" w:rsidR="00883BA0" w:rsidRPr="003D589A" w:rsidRDefault="00883BA0" w:rsidP="00B95975">
      <w:pPr>
        <w:widowControl w:val="0"/>
        <w:suppressAutoHyphens/>
        <w:autoSpaceDE w:val="0"/>
        <w:autoSpaceDN w:val="0"/>
        <w:adjustRightInd w:val="0"/>
        <w:ind w:left="1134"/>
        <w:jc w:val="both"/>
        <w:textAlignment w:val="center"/>
        <w:rPr>
          <w:rFonts w:ascii="Arial" w:hAnsi="Arial" w:cs="Arial"/>
          <w:i/>
          <w:color w:val="000000"/>
          <w:sz w:val="18"/>
          <w:szCs w:val="22"/>
          <w:lang w:bidi="en-US"/>
        </w:rPr>
      </w:pPr>
      <w:bookmarkStart w:id="114" w:name="_Toc357072144"/>
    </w:p>
    <w:p w14:paraId="5CF82975" w14:textId="77777777" w:rsidR="00883BA0" w:rsidRPr="00D13515" w:rsidRDefault="001E3ED6" w:rsidP="00B95975">
      <w:pPr>
        <w:pStyle w:val="Heading1"/>
        <w:spacing w:before="0"/>
        <w:jc w:val="both"/>
        <w:rPr>
          <w:rFonts w:ascii="Arial" w:hAnsi="Arial" w:cs="Arial"/>
          <w:b/>
          <w:szCs w:val="22"/>
        </w:rPr>
      </w:pPr>
      <w:bookmarkStart w:id="115" w:name="_Toc359318571"/>
      <w:bookmarkStart w:id="116" w:name="_Toc359334522"/>
      <w:bookmarkStart w:id="117" w:name="_Toc359334801"/>
      <w:bookmarkStart w:id="118" w:name="_Toc359336503"/>
      <w:bookmarkStart w:id="119" w:name="_Toc509572005"/>
      <w:bookmarkEnd w:id="114"/>
      <w:r w:rsidRPr="00D13515">
        <w:rPr>
          <w:rFonts w:ascii="Arial" w:hAnsi="Arial" w:cs="Arial"/>
          <w:b/>
          <w:szCs w:val="22"/>
        </w:rPr>
        <w:t>RESPONSIBLE FINANCIAL OFFICER</w:t>
      </w:r>
      <w:bookmarkEnd w:id="115"/>
      <w:bookmarkEnd w:id="116"/>
      <w:bookmarkEnd w:id="117"/>
      <w:bookmarkEnd w:id="118"/>
      <w:bookmarkEnd w:id="119"/>
      <w:r w:rsidRPr="00D13515">
        <w:rPr>
          <w:rFonts w:ascii="Arial" w:hAnsi="Arial" w:cs="Arial"/>
          <w:b/>
          <w:szCs w:val="22"/>
        </w:rPr>
        <w:t xml:space="preserve"> </w:t>
      </w:r>
    </w:p>
    <w:p w14:paraId="375B60D2"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b/>
          <w:color w:val="000000"/>
          <w:sz w:val="8"/>
          <w:szCs w:val="8"/>
          <w:lang w:bidi="en-US"/>
        </w:rPr>
      </w:pPr>
    </w:p>
    <w:p w14:paraId="479E20AB" w14:textId="77777777" w:rsidR="00883BA0" w:rsidRPr="00D13515" w:rsidRDefault="00E80B39">
      <w:pPr>
        <w:pStyle w:val="ListParagraph"/>
        <w:widowControl w:val="0"/>
        <w:numPr>
          <w:ilvl w:val="0"/>
          <w:numId w:val="30"/>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B95975">
      <w:pPr>
        <w:widowControl w:val="0"/>
        <w:autoSpaceDE w:val="0"/>
        <w:autoSpaceDN w:val="0"/>
        <w:adjustRightInd w:val="0"/>
        <w:jc w:val="both"/>
        <w:textAlignment w:val="center"/>
        <w:rPr>
          <w:rFonts w:ascii="Arial" w:hAnsi="Arial" w:cs="Arial"/>
          <w:b/>
          <w:bCs/>
          <w:color w:val="000000"/>
          <w:sz w:val="20"/>
          <w:szCs w:val="22"/>
          <w:lang w:bidi="en-US"/>
        </w:rPr>
      </w:pPr>
    </w:p>
    <w:p w14:paraId="0994E543" w14:textId="77777777" w:rsidR="00883BA0" w:rsidRPr="00D13515" w:rsidRDefault="001E3ED6" w:rsidP="00B95975">
      <w:pPr>
        <w:pStyle w:val="Heading1"/>
        <w:spacing w:before="0"/>
        <w:jc w:val="both"/>
        <w:rPr>
          <w:rFonts w:ascii="Arial" w:hAnsi="Arial" w:cs="Arial"/>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D13515">
        <w:rPr>
          <w:rFonts w:ascii="Arial" w:hAnsi="Arial" w:cs="Arial"/>
          <w:b/>
          <w:szCs w:val="22"/>
        </w:rPr>
        <w:t>ACCOUNTS AND ACCOUNTING STATEMENT</w:t>
      </w:r>
      <w:bookmarkEnd w:id="120"/>
      <w:r w:rsidRPr="00D13515">
        <w:rPr>
          <w:rFonts w:ascii="Arial" w:hAnsi="Arial" w:cs="Arial"/>
          <w:b/>
          <w:szCs w:val="22"/>
        </w:rPr>
        <w:t>S</w:t>
      </w:r>
      <w:bookmarkEnd w:id="121"/>
      <w:bookmarkEnd w:id="122"/>
      <w:bookmarkEnd w:id="123"/>
      <w:bookmarkEnd w:id="124"/>
      <w:bookmarkEnd w:id="125"/>
    </w:p>
    <w:p w14:paraId="302BFF00"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22E27DAA" w14:textId="04FCE6A9" w:rsidR="00883BA0" w:rsidRPr="00D13515" w:rsidRDefault="00883BA0" w:rsidP="00B95975">
      <w:pPr>
        <w:pStyle w:val="ListParagraph"/>
        <w:numPr>
          <w:ilvl w:val="0"/>
          <w:numId w:val="17"/>
        </w:numPr>
        <w:tabs>
          <w:tab w:val="clear" w:pos="1134"/>
          <w:tab w:val="num" w:pos="567"/>
        </w:tabs>
        <w:ind w:left="567"/>
        <w:jc w:val="both"/>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Governance and Accountability for </w:t>
      </w:r>
      <w:r w:rsidR="00F20A1D">
        <w:rPr>
          <w:rFonts w:ascii="Arial" w:hAnsi="Arial" w:cs="Arial"/>
          <w:color w:val="000000"/>
          <w:sz w:val="22"/>
          <w:szCs w:val="22"/>
          <w:lang w:bidi="en-US"/>
        </w:rPr>
        <w:t>Smaller Authorities</w:t>
      </w:r>
      <w:r w:rsidRPr="00D13515">
        <w:rPr>
          <w:rFonts w:ascii="Arial" w:hAnsi="Arial" w:cs="Arial"/>
          <w:color w:val="000000"/>
          <w:sz w:val="22"/>
          <w:szCs w:val="22"/>
          <w:lang w:bidi="en-US"/>
        </w:rPr>
        <w:t xml:space="preserve">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B95975">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B95975">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18410153" w:rsidR="00883BA0" w:rsidRPr="00D13515" w:rsidRDefault="00E80B39" w:rsidP="00B95975">
      <w:pPr>
        <w:pStyle w:val="ListParagraph"/>
        <w:widowControl w:val="0"/>
        <w:numPr>
          <w:ilvl w:val="2"/>
          <w:numId w:val="24"/>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receipts and payments for each quarter; </w:t>
      </w:r>
    </w:p>
    <w:p w14:paraId="32BFFC49" w14:textId="76D6CD84" w:rsidR="00883BA0" w:rsidRPr="00D13515" w:rsidRDefault="00E80B39" w:rsidP="00B95975">
      <w:pPr>
        <w:pStyle w:val="ListParagraph"/>
        <w:widowControl w:val="0"/>
        <w:numPr>
          <w:ilvl w:val="2"/>
          <w:numId w:val="24"/>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aggregate receipts and payments</w:t>
      </w:r>
      <w:r w:rsidR="00057794"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for the year to date;</w:t>
      </w:r>
    </w:p>
    <w:p w14:paraId="12F72AF2" w14:textId="3B11CF67" w:rsidR="00883BA0" w:rsidRPr="00F20A1D" w:rsidRDefault="00883BA0">
      <w:pPr>
        <w:pStyle w:val="ListParagraph"/>
        <w:widowControl w:val="0"/>
        <w:numPr>
          <w:ilvl w:val="0"/>
          <w:numId w:val="47"/>
        </w:numPr>
        <w:suppressAutoHyphens/>
        <w:autoSpaceDE w:val="0"/>
        <w:autoSpaceDN w:val="0"/>
        <w:adjustRightInd w:val="0"/>
        <w:jc w:val="both"/>
        <w:textAlignment w:val="center"/>
        <w:rPr>
          <w:rFonts w:ascii="Arial" w:hAnsi="Arial" w:cs="Arial"/>
          <w:color w:val="000000"/>
          <w:sz w:val="22"/>
          <w:szCs w:val="22"/>
          <w:lang w:bidi="en-US"/>
        </w:rPr>
      </w:pPr>
      <w:r w:rsidRPr="00F20A1D">
        <w:rPr>
          <w:rFonts w:ascii="Arial" w:hAnsi="Arial" w:cs="Arial"/>
          <w:color w:val="000000"/>
          <w:sz w:val="22"/>
          <w:szCs w:val="22"/>
          <w:lang w:bidi="en-US"/>
        </w:rPr>
        <w:t>the balances held at the end of the quarter being reported</w:t>
      </w:r>
      <w:r w:rsidR="00F20A1D">
        <w:rPr>
          <w:rFonts w:ascii="Arial" w:hAnsi="Arial" w:cs="Arial"/>
          <w:color w:val="000000"/>
          <w:sz w:val="22"/>
          <w:szCs w:val="22"/>
          <w:lang w:bidi="en-US"/>
        </w:rPr>
        <w:t xml:space="preserve">, </w:t>
      </w:r>
      <w:proofErr w:type="gramStart"/>
      <w:r w:rsidR="00F20A1D">
        <w:rPr>
          <w:rFonts w:ascii="Arial" w:hAnsi="Arial" w:cs="Arial"/>
          <w:color w:val="000000"/>
          <w:sz w:val="22"/>
          <w:szCs w:val="22"/>
          <w:lang w:bidi="en-US"/>
        </w:rPr>
        <w:t xml:space="preserve">to </w:t>
      </w:r>
      <w:r w:rsidRPr="00F20A1D">
        <w:rPr>
          <w:rFonts w:ascii="Arial" w:hAnsi="Arial" w:cs="Arial"/>
          <w:color w:val="000000"/>
          <w:sz w:val="22"/>
          <w:szCs w:val="22"/>
          <w:lang w:bidi="en-US"/>
        </w:rPr>
        <w:t xml:space="preserve"> include</w:t>
      </w:r>
      <w:proofErr w:type="gramEnd"/>
      <w:r w:rsidRPr="00F20A1D">
        <w:rPr>
          <w:rFonts w:ascii="Arial" w:hAnsi="Arial" w:cs="Arial"/>
          <w:color w:val="000000"/>
          <w:sz w:val="22"/>
          <w:szCs w:val="22"/>
          <w:lang w:bidi="en-US"/>
        </w:rPr>
        <w:t xml:space="preserve"> a comparison with the budget for the financial year and highlight</w:t>
      </w:r>
      <w:r w:rsidR="00F20A1D">
        <w:rPr>
          <w:rFonts w:ascii="Arial" w:hAnsi="Arial" w:cs="Arial"/>
          <w:color w:val="000000"/>
          <w:sz w:val="22"/>
          <w:szCs w:val="22"/>
          <w:lang w:bidi="en-US"/>
        </w:rPr>
        <w:t>ing</w:t>
      </w:r>
      <w:r w:rsidRPr="00F20A1D">
        <w:rPr>
          <w:rFonts w:ascii="Arial" w:hAnsi="Arial" w:cs="Arial"/>
          <w:color w:val="000000"/>
          <w:sz w:val="22"/>
          <w:szCs w:val="22"/>
          <w:lang w:bidi="en-US"/>
        </w:rPr>
        <w:t xml:space="preserve"> any actual or potential overspends.</w:t>
      </w:r>
    </w:p>
    <w:p w14:paraId="2F373233" w14:textId="77777777" w:rsidR="00883BA0" w:rsidRPr="00D13515" w:rsidRDefault="00883BA0" w:rsidP="00B95975">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at 31 March, the Responsible Financial Officer shall </w:t>
      </w:r>
      <w:r w:rsidRPr="00D13515">
        <w:rPr>
          <w:rFonts w:ascii="Arial" w:hAnsi="Arial" w:cs="Arial"/>
          <w:color w:val="000000"/>
          <w:sz w:val="22"/>
          <w:szCs w:val="22"/>
          <w:lang w:bidi="en-US"/>
        </w:rPr>
        <w:lastRenderedPageBreak/>
        <w:t>provide:</w:t>
      </w:r>
    </w:p>
    <w:p w14:paraId="738D8F6A" w14:textId="1FFB10BB" w:rsidR="00883BA0" w:rsidRPr="00D13515" w:rsidRDefault="00883BA0">
      <w:pPr>
        <w:pStyle w:val="ListParagraph"/>
        <w:widowControl w:val="0"/>
        <w:numPr>
          <w:ilvl w:val="2"/>
          <w:numId w:val="34"/>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 xml:space="preserve">ouncil’s receipts and payments for the last quarter and the year to date for information; and </w:t>
      </w:r>
    </w:p>
    <w:p w14:paraId="18C3BAE3" w14:textId="77777777" w:rsidR="00883BA0" w:rsidRPr="00D13515" w:rsidRDefault="0001173E">
      <w:pPr>
        <w:pStyle w:val="ListParagraph"/>
        <w:widowControl w:val="0"/>
        <w:numPr>
          <w:ilvl w:val="2"/>
          <w:numId w:val="34"/>
        </w:numPr>
        <w:suppressAutoHyphens/>
        <w:autoSpaceDE w:val="0"/>
        <w:autoSpaceDN w:val="0"/>
        <w:adjustRightInd w:val="0"/>
        <w:ind w:left="1134" w:hanging="567"/>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28FCC2EE" w:rsidR="00883BA0" w:rsidRPr="00D13515" w:rsidRDefault="00883BA0" w:rsidP="00B95975">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ouncil (receipts and payments</w:t>
      </w:r>
      <w:r w:rsidR="004E1B75">
        <w:rPr>
          <w:rFonts w:ascii="Arial" w:hAnsi="Arial" w:cs="Arial"/>
          <w:color w:val="000000"/>
          <w:sz w:val="22"/>
          <w:szCs w:val="22"/>
          <w:lang w:bidi="en-US"/>
        </w:rPr>
        <w:t>)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4F86D974" w14:textId="77777777" w:rsidR="00883BA0" w:rsidRPr="00D13515" w:rsidRDefault="001E3ED6" w:rsidP="00B95975">
      <w:pPr>
        <w:pStyle w:val="Heading1"/>
        <w:spacing w:before="0"/>
        <w:jc w:val="both"/>
        <w:rPr>
          <w:rFonts w:ascii="Arial" w:hAnsi="Arial" w:cs="Arial"/>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D13515">
        <w:rPr>
          <w:rFonts w:ascii="Arial" w:hAnsi="Arial" w:cs="Arial"/>
          <w:b/>
          <w:szCs w:val="22"/>
        </w:rPr>
        <w:t>FINANCIAL CONTROLS AND PROCUREMENT</w:t>
      </w:r>
      <w:bookmarkEnd w:id="126"/>
      <w:bookmarkEnd w:id="127"/>
      <w:bookmarkEnd w:id="128"/>
      <w:bookmarkEnd w:id="129"/>
      <w:bookmarkEnd w:id="130"/>
      <w:bookmarkEnd w:id="131"/>
    </w:p>
    <w:p w14:paraId="03512464"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5AEDBD5C" w14:textId="77777777" w:rsidR="00883BA0" w:rsidRPr="00D13515" w:rsidRDefault="00E80B39">
      <w:pPr>
        <w:widowControl w:val="0"/>
        <w:numPr>
          <w:ilvl w:val="0"/>
          <w:numId w:val="41"/>
        </w:numPr>
        <w:suppressAutoHyphens/>
        <w:autoSpaceDE w:val="0"/>
        <w:autoSpaceDN w:val="0"/>
        <w:adjustRightInd w:val="0"/>
        <w:ind w:left="562" w:hanging="562"/>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B95975">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B95975">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B95975">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B95975">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55B4FCFB" w:rsidR="00E93756" w:rsidRPr="00D13515" w:rsidRDefault="00F971E5" w:rsidP="00B95975">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DE0A45">
        <w:rPr>
          <w:rFonts w:ascii="Arial" w:hAnsi="Arial" w:cs="Arial"/>
          <w:color w:val="000000"/>
          <w:sz w:val="22"/>
          <w:szCs w:val="22"/>
          <w:lang w:bidi="en-US"/>
        </w:rPr>
        <w:t xml:space="preserve">, </w:t>
      </w:r>
      <w:r w:rsidR="00DE0A45" w:rsidRPr="00D13515">
        <w:rPr>
          <w:rFonts w:ascii="Arial" w:hAnsi="Arial" w:cs="Arial"/>
          <w:color w:val="000000"/>
          <w:sz w:val="22"/>
          <w:szCs w:val="22"/>
          <w:lang w:bidi="en-US"/>
        </w:rPr>
        <w:t>due to special circumstances</w:t>
      </w:r>
      <w:r w:rsidR="00DE0A45">
        <w:rPr>
          <w:rFonts w:ascii="Arial" w:hAnsi="Arial" w:cs="Arial"/>
          <w:color w:val="000000"/>
          <w:sz w:val="22"/>
          <w:szCs w:val="22"/>
          <w:lang w:bidi="en-US"/>
        </w:rPr>
        <w:t>.</w:t>
      </w:r>
    </w:p>
    <w:p w14:paraId="3EAAE0C4" w14:textId="3759F348" w:rsidR="00883BA0" w:rsidRPr="00D13515" w:rsidRDefault="00883BA0">
      <w:pPr>
        <w:pStyle w:val="ListParagraph"/>
        <w:widowControl w:val="0"/>
        <w:numPr>
          <w:ilvl w:val="0"/>
          <w:numId w:val="41"/>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Financial regulations shall be reviewed regularly and at least annually for fitness </w:t>
      </w:r>
      <w:r w:rsidR="00DE0A45">
        <w:rPr>
          <w:rFonts w:ascii="Arial" w:hAnsi="Arial" w:cs="Arial"/>
          <w:color w:val="000000"/>
          <w:sz w:val="22"/>
          <w:szCs w:val="22"/>
          <w:lang w:bidi="en-US"/>
        </w:rPr>
        <w:t>for</w:t>
      </w:r>
      <w:r w:rsidRPr="00D13515">
        <w:rPr>
          <w:rFonts w:ascii="Arial" w:hAnsi="Arial" w:cs="Arial"/>
          <w:color w:val="000000"/>
          <w:sz w:val="22"/>
          <w:szCs w:val="22"/>
          <w:lang w:bidi="en-US"/>
        </w:rPr>
        <w:t xml:space="preserve"> purpose.</w:t>
      </w:r>
    </w:p>
    <w:p w14:paraId="3AE07B99" w14:textId="77777777" w:rsidR="00883BA0" w:rsidRPr="00D13515" w:rsidRDefault="00883BA0">
      <w:pPr>
        <w:pStyle w:val="ListParagraph"/>
        <w:widowControl w:val="0"/>
        <w:numPr>
          <w:ilvl w:val="0"/>
          <w:numId w:val="41"/>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B95975">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B95975">
      <w:pPr>
        <w:numPr>
          <w:ilvl w:val="0"/>
          <w:numId w:val="23"/>
        </w:numPr>
        <w:tabs>
          <w:tab w:val="clear" w:pos="1701"/>
          <w:tab w:val="num" w:pos="1134"/>
        </w:tabs>
        <w:ind w:left="1134"/>
        <w:jc w:val="both"/>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B95975">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B95975">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24C33684" w:rsidR="00883BA0" w:rsidRPr="00D13515" w:rsidRDefault="00883BA0" w:rsidP="00B95975">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with delegated responsibility.</w:t>
      </w:r>
    </w:p>
    <w:p w14:paraId="0F2F19DD" w14:textId="760A2F11" w:rsidR="00883BA0" w:rsidRPr="00D13515" w:rsidRDefault="00E80B39">
      <w:pPr>
        <w:pStyle w:val="ListParagraph"/>
        <w:widowControl w:val="0"/>
        <w:numPr>
          <w:ilvl w:val="0"/>
          <w:numId w:val="41"/>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with delegated responsibility for considering tenders, is bound to accept the lowest value tender.</w:t>
      </w:r>
    </w:p>
    <w:p w14:paraId="545EF029" w14:textId="1E3EC275" w:rsidR="00945E65" w:rsidRPr="00A46DC5" w:rsidRDefault="00945E65">
      <w:pPr>
        <w:pStyle w:val="ListParagraph"/>
        <w:numPr>
          <w:ilvl w:val="0"/>
          <w:numId w:val="41"/>
        </w:numPr>
        <w:autoSpaceDE w:val="0"/>
        <w:autoSpaceDN w:val="0"/>
        <w:adjustRightInd w:val="0"/>
        <w:jc w:val="both"/>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08"/>
    <w:p w14:paraId="2DE914E9" w14:textId="77777777" w:rsidR="003B199D" w:rsidRPr="00D13515" w:rsidRDefault="003B199D" w:rsidP="00B95975">
      <w:pPr>
        <w:widowControl w:val="0"/>
        <w:autoSpaceDE w:val="0"/>
        <w:autoSpaceDN w:val="0"/>
        <w:adjustRightInd w:val="0"/>
        <w:ind w:left="567"/>
        <w:jc w:val="both"/>
        <w:textAlignment w:val="center"/>
        <w:rPr>
          <w:rFonts w:ascii="Arial" w:hAnsi="Arial" w:cs="Arial"/>
          <w:b/>
          <w:bCs/>
          <w:color w:val="000000"/>
          <w:sz w:val="22"/>
          <w:szCs w:val="22"/>
          <w:lang w:bidi="en-US"/>
        </w:rPr>
      </w:pPr>
    </w:p>
    <w:p w14:paraId="0405FB75" w14:textId="77777777" w:rsidR="00883BA0" w:rsidRPr="00D13515" w:rsidRDefault="001E3ED6" w:rsidP="00B95975">
      <w:pPr>
        <w:pStyle w:val="Heading1"/>
        <w:spacing w:before="0"/>
        <w:jc w:val="both"/>
        <w:rPr>
          <w:rFonts w:ascii="Arial" w:hAnsi="Arial" w:cs="Arial"/>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D13515">
        <w:rPr>
          <w:rFonts w:ascii="Arial" w:hAnsi="Arial" w:cs="Arial"/>
          <w:b/>
          <w:szCs w:val="22"/>
        </w:rPr>
        <w:t>HANDLING STAFF MATTERS</w:t>
      </w:r>
      <w:bookmarkEnd w:id="132"/>
      <w:bookmarkEnd w:id="133"/>
      <w:bookmarkEnd w:id="134"/>
      <w:bookmarkEnd w:id="135"/>
      <w:bookmarkEnd w:id="136"/>
      <w:bookmarkEnd w:id="137"/>
    </w:p>
    <w:p w14:paraId="748C79AA" w14:textId="77777777" w:rsidR="00883BA0" w:rsidRPr="00841B6B"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4C245782" w14:textId="23E3EF35" w:rsidR="00883BA0" w:rsidRPr="00D13515" w:rsidRDefault="00883BA0"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w:t>
      </w:r>
      <w:r w:rsidR="00DE0A45">
        <w:rPr>
          <w:rFonts w:ascii="Arial" w:hAnsi="Arial" w:cs="Arial"/>
          <w:color w:val="000000"/>
          <w:sz w:val="22"/>
          <w:szCs w:val="22"/>
          <w:lang w:bidi="en-US"/>
        </w:rPr>
        <w:t xml:space="preserve">or a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5329B2CC" w:rsidR="00883BA0" w:rsidRPr="00D13515" w:rsidRDefault="00857F9E"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 xml:space="preserve">arding absences from work, the </w:t>
      </w:r>
      <w:r w:rsidR="003E122D">
        <w:rPr>
          <w:rFonts w:ascii="Arial" w:hAnsi="Arial" w:cs="Arial"/>
          <w:color w:val="000000"/>
          <w:sz w:val="22"/>
          <w:szCs w:val="22"/>
          <w:lang w:bidi="en-US"/>
        </w:rPr>
        <w:t>Clerk</w:t>
      </w:r>
      <w:r w:rsidR="00883BA0" w:rsidRPr="00D13515">
        <w:rPr>
          <w:rFonts w:ascii="Arial" w:hAnsi="Arial" w:cs="Arial"/>
          <w:color w:val="000000"/>
          <w:sz w:val="22"/>
          <w:szCs w:val="22"/>
          <w:lang w:bidi="en-US"/>
        </w:rPr>
        <w:t xml:space="preserve"> shall notify the chair of </w:t>
      </w:r>
      <w:r w:rsidR="00DE0A45">
        <w:rPr>
          <w:rFonts w:ascii="Arial" w:hAnsi="Arial" w:cs="Arial"/>
          <w:color w:val="000000"/>
          <w:sz w:val="22"/>
          <w:szCs w:val="22"/>
          <w:lang w:bidi="en-US"/>
        </w:rPr>
        <w:t xml:space="preserve">the Council or, if </w:t>
      </w:r>
      <w:r w:rsidR="00F266AA" w:rsidRPr="00851C9E">
        <w:rPr>
          <w:rFonts w:ascii="Arial" w:hAnsi="Arial" w:cs="Arial"/>
          <w:color w:val="000000" w:themeColor="text1"/>
          <w:sz w:val="22"/>
          <w:szCs w:val="22"/>
          <w:lang w:bidi="en-US"/>
        </w:rPr>
        <w:t>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DE0A45">
        <w:rPr>
          <w:rFonts w:ascii="Arial" w:hAnsi="Arial" w:cs="Arial"/>
          <w:color w:val="000000" w:themeColor="text1"/>
          <w:sz w:val="22"/>
          <w:szCs w:val="22"/>
          <w:lang w:bidi="en-US"/>
        </w:rPr>
        <w:t>,</w:t>
      </w:r>
      <w:r w:rsidR="00883BA0" w:rsidRPr="00D13515">
        <w:rPr>
          <w:rFonts w:ascii="Arial" w:hAnsi="Arial" w:cs="Arial"/>
          <w:color w:val="000000"/>
          <w:sz w:val="22"/>
          <w:szCs w:val="22"/>
          <w:lang w:bidi="en-US"/>
        </w:rPr>
        <w:t xml:space="preserve"> of </w:t>
      </w:r>
      <w:r w:rsidR="00DE0A45">
        <w:rPr>
          <w:rFonts w:ascii="Arial" w:hAnsi="Arial" w:cs="Arial"/>
          <w:color w:val="000000"/>
          <w:sz w:val="22"/>
          <w:szCs w:val="22"/>
          <w:lang w:bidi="en-US"/>
        </w:rPr>
        <w:t xml:space="preserve">any staff </w:t>
      </w:r>
      <w:r w:rsidR="00883BA0" w:rsidRPr="00D13515">
        <w:rPr>
          <w:rFonts w:ascii="Arial" w:hAnsi="Arial" w:cs="Arial"/>
          <w:color w:val="000000"/>
          <w:sz w:val="22"/>
          <w:szCs w:val="22"/>
          <w:lang w:bidi="en-US"/>
        </w:rPr>
        <w:t>absence occasioned by illness or other reason</w:t>
      </w:r>
      <w:r w:rsidR="00DE0A4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and that person shall report such absence to the </w:t>
      </w:r>
      <w:r w:rsidR="00DE0A4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47D391FC" w14:textId="67E36DF4" w:rsidR="00883BA0" w:rsidRPr="00D13515" w:rsidRDefault="00883BA0"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DE0A45">
        <w:rPr>
          <w:rFonts w:ascii="Arial" w:hAnsi="Arial" w:cs="Arial"/>
          <w:color w:val="000000"/>
          <w:sz w:val="22"/>
          <w:szCs w:val="22"/>
          <w:lang w:bidi="en-US"/>
        </w:rPr>
        <w:t>Council</w:t>
      </w:r>
      <w:r w:rsidRPr="00D13515">
        <w:rPr>
          <w:rFonts w:ascii="Arial" w:hAnsi="Arial" w:cs="Arial"/>
          <w:color w:val="000000"/>
          <w:sz w:val="22"/>
          <w:szCs w:val="22"/>
          <w:lang w:bidi="en-US"/>
        </w:rPr>
        <w:t xml:space="preserve"> or</w:t>
      </w:r>
      <w:r w:rsidR="00DE0A45">
        <w:rPr>
          <w:rFonts w:ascii="Arial" w:hAnsi="Arial" w:cs="Arial"/>
          <w:color w:val="000000"/>
          <w:sz w:val="22"/>
          <w:szCs w:val="22"/>
          <w:lang w:bidi="en-US"/>
        </w:rPr>
        <w:t>,</w:t>
      </w:r>
      <w:r w:rsidRPr="00D13515">
        <w:rPr>
          <w:rFonts w:ascii="Arial" w:hAnsi="Arial" w:cs="Arial"/>
          <w:color w:val="000000"/>
          <w:sz w:val="22"/>
          <w:szCs w:val="22"/>
          <w:lang w:bidi="en-US"/>
        </w:rPr>
        <w:t xml:space="preserve">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shall upon a resolution conduct a review of the performance and annual appraisal of the work of</w:t>
      </w:r>
      <w:r w:rsidR="003E122D">
        <w:rPr>
          <w:rFonts w:ascii="Arial" w:hAnsi="Arial" w:cs="Arial"/>
          <w:color w:val="000000"/>
          <w:sz w:val="22"/>
          <w:szCs w:val="22"/>
          <w:lang w:bidi="en-US"/>
        </w:rPr>
        <w:t xml:space="preserve"> the Clerk.</w:t>
      </w:r>
      <w:r w:rsidRPr="00D13515">
        <w:rPr>
          <w:rFonts w:ascii="Arial" w:hAnsi="Arial" w:cs="Arial"/>
          <w:color w:val="000000"/>
          <w:sz w:val="22"/>
          <w:szCs w:val="22"/>
          <w:lang w:bidi="en-US"/>
        </w:rPr>
        <w:t xml:space="preserve"> The review and appraisal sha</w:t>
      </w:r>
      <w:r w:rsidR="00C43F23">
        <w:rPr>
          <w:rFonts w:ascii="Arial" w:hAnsi="Arial" w:cs="Arial"/>
          <w:color w:val="000000"/>
          <w:sz w:val="22"/>
          <w:szCs w:val="22"/>
          <w:lang w:bidi="en-US"/>
        </w:rPr>
        <w:t xml:space="preserve">ll be reported in writing and </w:t>
      </w:r>
      <w:r w:rsidR="003E122D">
        <w:rPr>
          <w:rFonts w:ascii="Arial" w:hAnsi="Arial" w:cs="Arial"/>
          <w:color w:val="000000"/>
          <w:sz w:val="22"/>
          <w:szCs w:val="22"/>
          <w:lang w:bidi="en-US"/>
        </w:rPr>
        <w:t>be</w:t>
      </w:r>
      <w:r w:rsidRPr="00D13515">
        <w:rPr>
          <w:rFonts w:ascii="Arial" w:hAnsi="Arial" w:cs="Arial"/>
          <w:color w:val="000000"/>
          <w:sz w:val="22"/>
          <w:szCs w:val="22"/>
          <w:lang w:bidi="en-US"/>
        </w:rPr>
        <w:t xml:space="preserve"> subject to approval by resolution by </w:t>
      </w:r>
      <w:r w:rsidR="003E122D">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1A945AB9" w14:textId="7F7DE16A" w:rsidR="00883BA0" w:rsidRPr="00D13515" w:rsidRDefault="00857F9E" w:rsidP="00B95975">
      <w:pPr>
        <w:widowControl w:val="0"/>
        <w:numPr>
          <w:ilvl w:val="0"/>
          <w:numId w:val="18"/>
        </w:numPr>
        <w:tabs>
          <w:tab w:val="clear" w:pos="1701"/>
          <w:tab w:val="num" w:pos="1134"/>
        </w:tabs>
        <w:suppressAutoHyphens/>
        <w:autoSpaceDE w:val="0"/>
        <w:autoSpaceDN w:val="0"/>
        <w:adjustRightInd w:val="0"/>
        <w:ind w:left="567" w:right="-144"/>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 xml:space="preserve">rs, the </w:t>
      </w:r>
      <w:r w:rsidR="003E122D">
        <w:rPr>
          <w:rFonts w:ascii="Arial" w:hAnsi="Arial" w:cs="Arial"/>
          <w:color w:val="000000"/>
          <w:sz w:val="22"/>
          <w:szCs w:val="22"/>
          <w:lang w:bidi="en-US"/>
        </w:rPr>
        <w:t xml:space="preserve">Clerk </w:t>
      </w:r>
      <w:r w:rsidR="00883BA0" w:rsidRPr="00D13515">
        <w:rPr>
          <w:rFonts w:ascii="Arial" w:hAnsi="Arial" w:cs="Arial"/>
          <w:color w:val="000000"/>
          <w:sz w:val="22"/>
          <w:szCs w:val="22"/>
          <w:lang w:bidi="en-US"/>
        </w:rPr>
        <w:t xml:space="preserve">shall contact the chair of the </w:t>
      </w:r>
      <w:r w:rsidR="003E122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w:t>
      </w:r>
      <w:r w:rsidR="003E122D">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in respect of an informal or formal grievance matter, and this matter shall be reported back and progressed by resolution of the </w:t>
      </w:r>
      <w:r w:rsidR="003E122D">
        <w:rPr>
          <w:rFonts w:ascii="Arial" w:hAnsi="Arial" w:cs="Arial"/>
          <w:color w:val="000000"/>
          <w:sz w:val="22"/>
          <w:szCs w:val="22"/>
          <w:lang w:bidi="en-US"/>
        </w:rPr>
        <w:t>Council</w:t>
      </w:r>
      <w:r w:rsidR="00883BA0" w:rsidRPr="00D13515">
        <w:rPr>
          <w:rFonts w:ascii="Arial" w:hAnsi="Arial" w:cs="Arial"/>
          <w:color w:val="000000"/>
          <w:sz w:val="22"/>
          <w:szCs w:val="22"/>
          <w:lang w:bidi="en-US"/>
        </w:rPr>
        <w:t>.</w:t>
      </w:r>
    </w:p>
    <w:p w14:paraId="48692D72" w14:textId="154B010A" w:rsidR="00883BA0" w:rsidRPr="00D13515" w:rsidRDefault="00857F9E"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w:t>
      </w:r>
      <w:r w:rsidR="00883BA0" w:rsidRPr="00D13515">
        <w:rPr>
          <w:rFonts w:ascii="Arial" w:hAnsi="Arial" w:cs="Arial"/>
          <w:color w:val="000000"/>
          <w:sz w:val="22"/>
          <w:szCs w:val="22"/>
          <w:lang w:bidi="en-US"/>
        </w:rPr>
        <w:lastRenderedPageBreak/>
        <w:t xml:space="preserve">grievance matter raised by </w:t>
      </w:r>
      <w:r w:rsidR="003E122D">
        <w:rPr>
          <w:rFonts w:ascii="Arial" w:hAnsi="Arial" w:cs="Arial"/>
          <w:color w:val="000000"/>
          <w:sz w:val="22"/>
          <w:szCs w:val="22"/>
          <w:lang w:bidi="en-US"/>
        </w:rPr>
        <w:t>a</w:t>
      </w:r>
      <w:r w:rsidR="00883BA0" w:rsidRPr="00D13515">
        <w:rPr>
          <w:rFonts w:ascii="Arial" w:hAnsi="Arial" w:cs="Arial"/>
          <w:color w:val="000000"/>
          <w:sz w:val="22"/>
          <w:szCs w:val="22"/>
          <w:lang w:bidi="en-US"/>
        </w:rPr>
        <w:t xml:space="preserv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 or vice-chair of the </w:t>
      </w:r>
      <w:r w:rsidR="003E122D">
        <w:rPr>
          <w:rFonts w:ascii="Arial" w:hAnsi="Arial" w:cs="Arial"/>
          <w:color w:val="000000"/>
          <w:sz w:val="22"/>
          <w:szCs w:val="22"/>
          <w:lang w:bidi="en-US"/>
        </w:rPr>
        <w:t>Council</w:t>
      </w:r>
      <w:r w:rsidR="00883BA0" w:rsidRPr="00D13515">
        <w:rPr>
          <w:rFonts w:ascii="Arial" w:hAnsi="Arial" w:cs="Arial"/>
          <w:color w:val="000000"/>
          <w:sz w:val="22"/>
          <w:szCs w:val="22"/>
          <w:lang w:bidi="en-US"/>
        </w:rPr>
        <w:t>, this shall</w:t>
      </w:r>
      <w:r w:rsidR="003E122D">
        <w:rPr>
          <w:rFonts w:ascii="Arial" w:hAnsi="Arial" w:cs="Arial"/>
          <w:color w:val="000000"/>
          <w:sz w:val="22"/>
          <w:szCs w:val="22"/>
          <w:lang w:bidi="en-US"/>
        </w:rPr>
        <w:t>, as appropriate, be</w:t>
      </w:r>
      <w:r w:rsidR="00883BA0" w:rsidRPr="00D13515">
        <w:rPr>
          <w:rFonts w:ascii="Arial" w:hAnsi="Arial" w:cs="Arial"/>
          <w:color w:val="000000"/>
          <w:sz w:val="22"/>
          <w:szCs w:val="22"/>
          <w:lang w:bidi="en-US"/>
        </w:rPr>
        <w:t xml:space="preserve"> communicated to another member of the </w:t>
      </w:r>
      <w:r w:rsidR="003E122D">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r w:rsidR="003E122D">
        <w:rPr>
          <w:rFonts w:ascii="Arial" w:hAnsi="Arial" w:cs="Arial"/>
          <w:color w:val="000000"/>
          <w:sz w:val="22"/>
          <w:szCs w:val="22"/>
          <w:lang w:bidi="en-US"/>
        </w:rPr>
        <w:t xml:space="preserve">for them to </w:t>
      </w:r>
      <w:r w:rsidR="00883BA0" w:rsidRPr="00D13515">
        <w:rPr>
          <w:rFonts w:ascii="Arial" w:hAnsi="Arial" w:cs="Arial"/>
          <w:color w:val="000000"/>
          <w:sz w:val="22"/>
          <w:szCs w:val="22"/>
          <w:lang w:bidi="en-US"/>
        </w:rPr>
        <w:t xml:space="preserve">progress. </w:t>
      </w:r>
    </w:p>
    <w:p w14:paraId="060137C6" w14:textId="77777777" w:rsidR="00883BA0" w:rsidRPr="00D13515" w:rsidRDefault="00883BA0"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82A44F6" w14:textId="77777777" w:rsidR="00883BA0" w:rsidRPr="00D13515" w:rsidRDefault="002C672C" w:rsidP="00B95975">
      <w:pPr>
        <w:widowControl w:val="0"/>
        <w:numPr>
          <w:ilvl w:val="0"/>
          <w:numId w:val="18"/>
        </w:numPr>
        <w:tabs>
          <w:tab w:val="clear" w:pos="1701"/>
          <w:tab w:val="num" w:pos="1134"/>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B95975">
      <w:pPr>
        <w:widowControl w:val="0"/>
        <w:suppressAutoHyphens/>
        <w:autoSpaceDE w:val="0"/>
        <w:autoSpaceDN w:val="0"/>
        <w:adjustRightInd w:val="0"/>
        <w:jc w:val="both"/>
        <w:textAlignment w:val="center"/>
        <w:rPr>
          <w:rFonts w:ascii="Arial" w:hAnsi="Arial" w:cs="Arial"/>
          <w:color w:val="000000"/>
          <w:sz w:val="22"/>
          <w:szCs w:val="22"/>
          <w:lang w:bidi="en-US"/>
        </w:rPr>
      </w:pPr>
    </w:p>
    <w:p w14:paraId="19DC3D75" w14:textId="77777777" w:rsidR="00883BA0" w:rsidRDefault="001E3ED6" w:rsidP="00B95975">
      <w:pPr>
        <w:pStyle w:val="Heading1"/>
        <w:spacing w:before="0"/>
        <w:ind w:left="850" w:hanging="850"/>
        <w:jc w:val="both"/>
        <w:rPr>
          <w:rFonts w:ascii="Arial" w:hAnsi="Arial" w:cs="Arial"/>
          <w:b/>
          <w:szCs w:val="22"/>
        </w:rPr>
      </w:pPr>
      <w:bookmarkStart w:id="138" w:name="_Toc509572009"/>
      <w:r w:rsidRPr="00D13515">
        <w:rPr>
          <w:rFonts w:ascii="Arial" w:hAnsi="Arial" w:cs="Arial"/>
          <w:b/>
          <w:szCs w:val="22"/>
        </w:rPr>
        <w:t>RESPONSIBILITIES TO PROVIDE INFORMATION</w:t>
      </w:r>
      <w:bookmarkEnd w:id="138"/>
      <w:r w:rsidRPr="00D13515">
        <w:rPr>
          <w:rFonts w:ascii="Arial" w:hAnsi="Arial" w:cs="Arial"/>
          <w:b/>
          <w:szCs w:val="22"/>
        </w:rPr>
        <w:t xml:space="preserve"> </w:t>
      </w:r>
    </w:p>
    <w:p w14:paraId="312E7FA8" w14:textId="77777777" w:rsidR="00883BA0" w:rsidRDefault="008834BA" w:rsidP="00B95975">
      <w:pPr>
        <w:widowControl w:val="0"/>
        <w:suppressAutoHyphens/>
        <w:autoSpaceDE w:val="0"/>
        <w:autoSpaceDN w:val="0"/>
        <w:adjustRightInd w:val="0"/>
        <w:ind w:left="131" w:firstLine="720"/>
        <w:jc w:val="both"/>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841B6B" w:rsidRDefault="003D589A" w:rsidP="00B95975">
      <w:pPr>
        <w:widowControl w:val="0"/>
        <w:suppressAutoHyphens/>
        <w:autoSpaceDE w:val="0"/>
        <w:autoSpaceDN w:val="0"/>
        <w:adjustRightInd w:val="0"/>
        <w:ind w:left="131" w:firstLine="720"/>
        <w:jc w:val="both"/>
        <w:textAlignment w:val="center"/>
        <w:rPr>
          <w:rFonts w:ascii="Arial" w:hAnsi="Arial" w:cs="Arial"/>
          <w:i/>
          <w:sz w:val="8"/>
          <w:szCs w:val="8"/>
        </w:rPr>
      </w:pPr>
    </w:p>
    <w:p w14:paraId="4BFF6606" w14:textId="77777777" w:rsidR="00940423" w:rsidRPr="00D13515" w:rsidRDefault="00FC7B2B">
      <w:pPr>
        <w:widowControl w:val="0"/>
        <w:numPr>
          <w:ilvl w:val="0"/>
          <w:numId w:val="42"/>
        </w:numPr>
        <w:suppressAutoHyphens/>
        <w:autoSpaceDE w:val="0"/>
        <w:autoSpaceDN w:val="0"/>
        <w:adjustRightInd w:val="0"/>
        <w:ind w:left="567" w:hanging="567"/>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229BE7C6" w:rsidR="001C6F87" w:rsidRPr="00D13515" w:rsidRDefault="00AF381E">
      <w:pPr>
        <w:pStyle w:val="ListParagraph"/>
        <w:widowControl w:val="0"/>
        <w:numPr>
          <w:ilvl w:val="5"/>
          <w:numId w:val="47"/>
        </w:numPr>
        <w:suppressAutoHyphens/>
        <w:autoSpaceDE w:val="0"/>
        <w:autoSpaceDN w:val="0"/>
        <w:adjustRightInd w:val="0"/>
        <w:ind w:left="567" w:hanging="567"/>
        <w:jc w:val="both"/>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B95975">
      <w:pPr>
        <w:widowControl w:val="0"/>
        <w:suppressAutoHyphens/>
        <w:autoSpaceDE w:val="0"/>
        <w:autoSpaceDN w:val="0"/>
        <w:adjustRightInd w:val="0"/>
        <w:jc w:val="both"/>
        <w:textAlignment w:val="center"/>
        <w:rPr>
          <w:rFonts w:ascii="Arial" w:hAnsi="Arial" w:cs="Arial"/>
          <w:b/>
          <w:color w:val="000000"/>
          <w:sz w:val="22"/>
          <w:szCs w:val="22"/>
          <w:lang w:bidi="en-US"/>
        </w:rPr>
      </w:pPr>
    </w:p>
    <w:p w14:paraId="4634639F" w14:textId="77777777" w:rsidR="008940FE" w:rsidRDefault="001E3ED6" w:rsidP="00B95975">
      <w:pPr>
        <w:pStyle w:val="Heading1"/>
        <w:spacing w:before="0"/>
        <w:ind w:left="850" w:hanging="850"/>
        <w:jc w:val="both"/>
        <w:rPr>
          <w:rFonts w:ascii="Arial" w:hAnsi="Arial" w:cs="Arial"/>
          <w:b/>
          <w:szCs w:val="22"/>
          <w:lang w:bidi="en-US"/>
        </w:rPr>
      </w:pPr>
      <w:bookmarkStart w:id="139" w:name="_Toc509572010"/>
      <w:r w:rsidRPr="00D13515">
        <w:rPr>
          <w:rFonts w:ascii="Arial" w:hAnsi="Arial" w:cs="Arial"/>
          <w:b/>
          <w:szCs w:val="22"/>
          <w:lang w:bidi="en-US"/>
        </w:rPr>
        <w:t>RESPONSIBILITIES UNDER DATA PROTECTION LEGISLATION</w:t>
      </w:r>
      <w:bookmarkEnd w:id="139"/>
      <w:r w:rsidRPr="00D13515">
        <w:rPr>
          <w:rFonts w:ascii="Arial" w:hAnsi="Arial" w:cs="Arial"/>
          <w:b/>
          <w:szCs w:val="22"/>
          <w:lang w:bidi="en-US"/>
        </w:rPr>
        <w:t xml:space="preserve"> </w:t>
      </w:r>
    </w:p>
    <w:p w14:paraId="62DEB54F" w14:textId="77777777" w:rsidR="008940FE" w:rsidRPr="00C6169C" w:rsidRDefault="008940FE" w:rsidP="00B95975">
      <w:pPr>
        <w:ind w:firstLine="851"/>
        <w:jc w:val="both"/>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3665B968" w14:textId="77777777" w:rsidR="00BA1D64" w:rsidRPr="00C6169C" w:rsidRDefault="00BA1D64" w:rsidP="00B95975">
      <w:pPr>
        <w:widowControl w:val="0"/>
        <w:suppressAutoHyphens/>
        <w:autoSpaceDE w:val="0"/>
        <w:autoSpaceDN w:val="0"/>
        <w:adjustRightInd w:val="0"/>
        <w:ind w:left="130" w:firstLine="720"/>
        <w:jc w:val="both"/>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841B6B" w:rsidRDefault="003D589A" w:rsidP="00B95975">
      <w:pPr>
        <w:widowControl w:val="0"/>
        <w:suppressAutoHyphens/>
        <w:autoSpaceDE w:val="0"/>
        <w:autoSpaceDN w:val="0"/>
        <w:adjustRightInd w:val="0"/>
        <w:ind w:left="130" w:firstLine="720"/>
        <w:jc w:val="both"/>
        <w:textAlignment w:val="center"/>
        <w:rPr>
          <w:rFonts w:ascii="Arial" w:hAnsi="Arial" w:cs="Arial"/>
          <w:i/>
          <w:color w:val="000000"/>
          <w:sz w:val="8"/>
          <w:szCs w:val="8"/>
          <w:lang w:bidi="en-US"/>
        </w:rPr>
      </w:pPr>
    </w:p>
    <w:p w14:paraId="02AE41B7" w14:textId="76D2C79C" w:rsidR="009245D9" w:rsidRPr="00093283" w:rsidRDefault="009245D9">
      <w:pPr>
        <w:pStyle w:val="ListParagraph"/>
        <w:numPr>
          <w:ilvl w:val="0"/>
          <w:numId w:val="43"/>
        </w:numPr>
        <w:jc w:val="both"/>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003E122D">
        <w:rPr>
          <w:rFonts w:ascii="Arial" w:hAnsi="Arial" w:cs="Arial"/>
          <w:sz w:val="22"/>
        </w:rPr>
        <w:t>, but is not obliged to,</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pPr>
        <w:pStyle w:val="ListParagraph"/>
        <w:numPr>
          <w:ilvl w:val="0"/>
          <w:numId w:val="43"/>
        </w:numPr>
        <w:jc w:val="both"/>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pPr>
        <w:pStyle w:val="ListParagraph"/>
        <w:numPr>
          <w:ilvl w:val="0"/>
          <w:numId w:val="43"/>
        </w:numPr>
        <w:jc w:val="both"/>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pPr>
        <w:pStyle w:val="ListParagraph"/>
        <w:numPr>
          <w:ilvl w:val="0"/>
          <w:numId w:val="43"/>
        </w:numPr>
        <w:jc w:val="both"/>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pPr>
        <w:pStyle w:val="ListParagraph"/>
        <w:numPr>
          <w:ilvl w:val="0"/>
          <w:numId w:val="43"/>
        </w:numPr>
        <w:jc w:val="both"/>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pPr>
        <w:pStyle w:val="ListParagraph"/>
        <w:numPr>
          <w:ilvl w:val="0"/>
          <w:numId w:val="43"/>
        </w:numPr>
        <w:jc w:val="both"/>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D13515" w:rsidRDefault="003B199D" w:rsidP="00B95975">
      <w:pPr>
        <w:pStyle w:val="ListParagraph"/>
        <w:ind w:left="567"/>
        <w:jc w:val="both"/>
        <w:rPr>
          <w:rFonts w:ascii="Arial" w:hAnsi="Arial" w:cs="Arial"/>
          <w:b/>
          <w:sz w:val="22"/>
        </w:rPr>
      </w:pPr>
    </w:p>
    <w:p w14:paraId="09589F79" w14:textId="77777777" w:rsidR="00883BA0" w:rsidRDefault="001E3ED6" w:rsidP="00B95975">
      <w:pPr>
        <w:pStyle w:val="Heading1"/>
        <w:spacing w:before="0"/>
        <w:jc w:val="both"/>
        <w:rPr>
          <w:rFonts w:ascii="Arial" w:hAnsi="Arial" w:cs="Arial"/>
          <w:b/>
          <w:szCs w:val="22"/>
        </w:rPr>
      </w:pPr>
      <w:bookmarkStart w:id="140" w:name="_Toc357072153"/>
      <w:bookmarkStart w:id="141" w:name="_Toc359318576"/>
      <w:bookmarkStart w:id="142" w:name="_Toc359334527"/>
      <w:bookmarkStart w:id="143" w:name="_Toc359334806"/>
      <w:bookmarkStart w:id="144" w:name="_Toc359336508"/>
      <w:bookmarkStart w:id="145" w:name="_Toc509572011"/>
      <w:r w:rsidRPr="00D13515">
        <w:rPr>
          <w:rFonts w:ascii="Arial" w:hAnsi="Arial" w:cs="Arial"/>
          <w:b/>
          <w:szCs w:val="22"/>
        </w:rPr>
        <w:t>RELATIONS WITH THE PRESS/MEDIA</w:t>
      </w:r>
      <w:bookmarkEnd w:id="140"/>
      <w:bookmarkEnd w:id="141"/>
      <w:bookmarkEnd w:id="142"/>
      <w:bookmarkEnd w:id="143"/>
      <w:bookmarkEnd w:id="144"/>
      <w:bookmarkEnd w:id="145"/>
    </w:p>
    <w:p w14:paraId="27EA98A9" w14:textId="77777777" w:rsidR="00EE0E20" w:rsidRPr="00841B6B" w:rsidRDefault="00EE0E20" w:rsidP="00B95975">
      <w:pPr>
        <w:jc w:val="both"/>
        <w:rPr>
          <w:sz w:val="8"/>
          <w:szCs w:val="8"/>
        </w:rPr>
      </w:pPr>
    </w:p>
    <w:p w14:paraId="6DEF4B9B" w14:textId="77777777" w:rsidR="00883BA0" w:rsidRPr="00D13515" w:rsidRDefault="00883BA0" w:rsidP="00B95975">
      <w:pPr>
        <w:widowControl w:val="0"/>
        <w:numPr>
          <w:ilvl w:val="0"/>
          <w:numId w:val="19"/>
        </w:numPr>
        <w:suppressAutoHyphens/>
        <w:autoSpaceDE w:val="0"/>
        <w:autoSpaceDN w:val="0"/>
        <w:adjustRightInd w:val="0"/>
        <w:jc w:val="both"/>
        <w:textAlignment w:val="center"/>
        <w:rPr>
          <w:rFonts w:ascii="Arial" w:hAnsi="Arial" w:cs="Arial"/>
          <w:color w:val="000000"/>
          <w:sz w:val="22"/>
          <w:szCs w:val="22"/>
          <w:lang w:bidi="en-US"/>
        </w:rPr>
      </w:pPr>
      <w:r w:rsidRPr="00841B6B">
        <w:rPr>
          <w:rFonts w:ascii="Arial" w:hAnsi="Arial" w:cs="Arial"/>
          <w:color w:val="000000"/>
          <w:sz w:val="22"/>
          <w:szCs w:val="22"/>
          <w:lang w:bidi="en-US"/>
        </w:rPr>
        <w:t>R</w:t>
      </w:r>
      <w:r w:rsidRPr="00D13515">
        <w:rPr>
          <w:rFonts w:ascii="Arial" w:hAnsi="Arial" w:cs="Arial"/>
          <w:color w:val="000000"/>
          <w:sz w:val="22"/>
          <w:szCs w:val="22"/>
          <w:lang w:bidi="en-US"/>
        </w:rPr>
        <w:t>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B95975">
      <w:pPr>
        <w:widowControl w:val="0"/>
        <w:suppressAutoHyphens/>
        <w:autoSpaceDE w:val="0"/>
        <w:autoSpaceDN w:val="0"/>
        <w:adjustRightInd w:val="0"/>
        <w:ind w:left="567"/>
        <w:jc w:val="both"/>
        <w:textAlignment w:val="center"/>
        <w:rPr>
          <w:rFonts w:ascii="Arial" w:hAnsi="Arial" w:cs="Arial"/>
          <w:color w:val="000000"/>
          <w:sz w:val="22"/>
          <w:szCs w:val="22"/>
          <w:lang w:bidi="en-US"/>
        </w:rPr>
      </w:pPr>
    </w:p>
    <w:p w14:paraId="463ADE60" w14:textId="77777777" w:rsidR="00883BA0" w:rsidRPr="00D13515" w:rsidRDefault="001E3ED6" w:rsidP="00B95975">
      <w:pPr>
        <w:pStyle w:val="Heading1"/>
        <w:spacing w:before="0"/>
        <w:ind w:left="850" w:hanging="850"/>
        <w:jc w:val="both"/>
        <w:rPr>
          <w:rFonts w:ascii="Arial" w:hAnsi="Arial" w:cs="Arial"/>
          <w:b/>
          <w:szCs w:val="22"/>
        </w:rPr>
      </w:pPr>
      <w:bookmarkStart w:id="146" w:name="_Toc357072154"/>
      <w:bookmarkStart w:id="147" w:name="_Toc359318577"/>
      <w:bookmarkStart w:id="148" w:name="_Toc359334528"/>
      <w:bookmarkStart w:id="149" w:name="_Toc359334807"/>
      <w:bookmarkStart w:id="150" w:name="_Toc359336509"/>
      <w:bookmarkStart w:id="151" w:name="_Toc509572012"/>
      <w:r w:rsidRPr="00D13515">
        <w:rPr>
          <w:rFonts w:ascii="Arial" w:hAnsi="Arial" w:cs="Arial"/>
          <w:b/>
          <w:szCs w:val="22"/>
        </w:rPr>
        <w:t>EXECUTION AND SEALING OF LEGAL DEEDS</w:t>
      </w:r>
      <w:bookmarkEnd w:id="146"/>
      <w:bookmarkEnd w:id="147"/>
      <w:bookmarkEnd w:id="148"/>
      <w:bookmarkEnd w:id="149"/>
      <w:bookmarkEnd w:id="150"/>
      <w:bookmarkEnd w:id="151"/>
      <w:r w:rsidRPr="00D13515">
        <w:rPr>
          <w:rFonts w:ascii="Arial" w:hAnsi="Arial" w:cs="Arial"/>
          <w:b/>
          <w:szCs w:val="22"/>
        </w:rPr>
        <w:t xml:space="preserve"> </w:t>
      </w:r>
    </w:p>
    <w:p w14:paraId="5B71F06D" w14:textId="09551284" w:rsidR="00883BA0" w:rsidRDefault="00883BA0" w:rsidP="00B95975">
      <w:pPr>
        <w:widowControl w:val="0"/>
        <w:autoSpaceDE w:val="0"/>
        <w:autoSpaceDN w:val="0"/>
        <w:adjustRightInd w:val="0"/>
        <w:ind w:left="131" w:firstLine="720"/>
        <w:jc w:val="both"/>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841B6B" w:rsidRDefault="000A691E" w:rsidP="00B95975">
      <w:pPr>
        <w:widowControl w:val="0"/>
        <w:autoSpaceDE w:val="0"/>
        <w:autoSpaceDN w:val="0"/>
        <w:adjustRightInd w:val="0"/>
        <w:ind w:left="131" w:firstLine="720"/>
        <w:jc w:val="both"/>
        <w:textAlignment w:val="center"/>
        <w:rPr>
          <w:rFonts w:ascii="Arial" w:hAnsi="Arial" w:cs="Arial"/>
          <w:i/>
          <w:iCs/>
          <w:color w:val="000000"/>
          <w:sz w:val="8"/>
          <w:szCs w:val="8"/>
          <w:lang w:bidi="en-US"/>
        </w:rPr>
      </w:pPr>
    </w:p>
    <w:p w14:paraId="533DC772" w14:textId="77777777" w:rsidR="003E122D" w:rsidRPr="003E122D" w:rsidRDefault="00883BA0" w:rsidP="00F27C71">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b/>
          <w:color w:val="000000"/>
          <w:sz w:val="22"/>
          <w:szCs w:val="22"/>
          <w:lang w:bidi="en-US"/>
        </w:rPr>
      </w:pPr>
      <w:r w:rsidRPr="003E122D">
        <w:rPr>
          <w:rFonts w:ascii="Arial" w:hAnsi="Arial" w:cs="Arial"/>
          <w:color w:val="000000"/>
          <w:sz w:val="22"/>
          <w:szCs w:val="22"/>
          <w:lang w:bidi="en-US"/>
        </w:rPr>
        <w:t>A legal deed shall no</w:t>
      </w:r>
      <w:r w:rsidR="00AB7B72" w:rsidRPr="003E122D">
        <w:rPr>
          <w:rFonts w:ascii="Arial" w:hAnsi="Arial" w:cs="Arial"/>
          <w:color w:val="000000"/>
          <w:sz w:val="22"/>
          <w:szCs w:val="22"/>
          <w:lang w:bidi="en-US"/>
        </w:rPr>
        <w:t>t be executed on behalf of the C</w:t>
      </w:r>
      <w:r w:rsidRPr="003E122D">
        <w:rPr>
          <w:rFonts w:ascii="Arial" w:hAnsi="Arial" w:cs="Arial"/>
          <w:color w:val="000000"/>
          <w:sz w:val="22"/>
          <w:szCs w:val="22"/>
          <w:lang w:bidi="en-US"/>
        </w:rPr>
        <w:t>ouncil unless authorised by a resolution.</w:t>
      </w:r>
    </w:p>
    <w:p w14:paraId="3B0F3862" w14:textId="59AE20D3" w:rsidR="00883BA0" w:rsidRPr="003E122D" w:rsidRDefault="00883BA0" w:rsidP="00F27C71">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b/>
          <w:color w:val="000000"/>
          <w:sz w:val="22"/>
          <w:szCs w:val="22"/>
          <w:lang w:bidi="en-US"/>
        </w:rPr>
      </w:pPr>
      <w:r w:rsidRPr="003E122D">
        <w:rPr>
          <w:rFonts w:ascii="Arial" w:hAnsi="Arial" w:cs="Arial"/>
          <w:b/>
          <w:bCs/>
          <w:color w:val="000000"/>
          <w:sz w:val="22"/>
          <w:szCs w:val="22"/>
          <w:lang w:bidi="en-US"/>
        </w:rPr>
        <w:t>Subject to standing order 2</w:t>
      </w:r>
      <w:r w:rsidR="00EF6623" w:rsidRPr="003E122D">
        <w:rPr>
          <w:rFonts w:ascii="Arial" w:hAnsi="Arial" w:cs="Arial"/>
          <w:b/>
          <w:bCs/>
          <w:color w:val="000000"/>
          <w:sz w:val="22"/>
          <w:szCs w:val="22"/>
          <w:lang w:bidi="en-US"/>
        </w:rPr>
        <w:t>3</w:t>
      </w:r>
      <w:r w:rsidRPr="003E122D">
        <w:rPr>
          <w:rFonts w:ascii="Arial" w:hAnsi="Arial" w:cs="Arial"/>
          <w:b/>
          <w:bCs/>
          <w:color w:val="000000"/>
          <w:sz w:val="22"/>
          <w:szCs w:val="22"/>
          <w:lang w:bidi="en-US"/>
        </w:rPr>
        <w:t>(a</w:t>
      </w:r>
      <w:r w:rsidR="00D87BF7" w:rsidRPr="003E122D">
        <w:rPr>
          <w:rFonts w:ascii="Arial" w:hAnsi="Arial" w:cs="Arial"/>
          <w:b/>
          <w:bCs/>
          <w:color w:val="000000"/>
          <w:sz w:val="22"/>
          <w:szCs w:val="22"/>
          <w:lang w:bidi="en-US"/>
        </w:rPr>
        <w:t>),</w:t>
      </w:r>
      <w:r w:rsidRPr="003E122D">
        <w:rPr>
          <w:rFonts w:ascii="Arial" w:hAnsi="Arial" w:cs="Arial"/>
          <w:b/>
          <w:bCs/>
          <w:color w:val="000000"/>
          <w:sz w:val="22"/>
          <w:szCs w:val="22"/>
          <w:lang w:bidi="en-US"/>
        </w:rPr>
        <w:t xml:space="preserve"> any two councill</w:t>
      </w:r>
      <w:r w:rsidR="00857F9E" w:rsidRPr="003E122D">
        <w:rPr>
          <w:rFonts w:ascii="Arial" w:hAnsi="Arial" w:cs="Arial"/>
          <w:b/>
          <w:bCs/>
          <w:color w:val="000000"/>
          <w:sz w:val="22"/>
          <w:szCs w:val="22"/>
          <w:lang w:bidi="en-US"/>
        </w:rPr>
        <w:t>ors may sign, on behalf of the C</w:t>
      </w:r>
      <w:r w:rsidRPr="003E122D">
        <w:rPr>
          <w:rFonts w:ascii="Arial" w:hAnsi="Arial" w:cs="Arial"/>
          <w:b/>
          <w:bCs/>
          <w:color w:val="000000"/>
          <w:sz w:val="22"/>
          <w:szCs w:val="22"/>
          <w:lang w:bidi="en-US"/>
        </w:rPr>
        <w:t xml:space="preserve">ouncil, any deed required by law and the Proper Officer shall witness their signatures. </w:t>
      </w:r>
    </w:p>
    <w:p w14:paraId="1B92DB09" w14:textId="3747AF6C" w:rsidR="00C51377" w:rsidRDefault="00C51377" w:rsidP="00B95975">
      <w:pPr>
        <w:jc w:val="both"/>
        <w:rPr>
          <w:rFonts w:ascii="Arial" w:eastAsiaTheme="majorEastAsia" w:hAnsi="Arial" w:cs="Arial"/>
          <w:b/>
          <w:bCs/>
          <w:color w:val="000000" w:themeColor="text1"/>
          <w:sz w:val="22"/>
          <w:szCs w:val="22"/>
        </w:rPr>
      </w:pPr>
      <w:bookmarkStart w:id="152" w:name="_Toc357072155"/>
      <w:bookmarkStart w:id="153" w:name="_Toc359318578"/>
      <w:bookmarkStart w:id="154" w:name="_Toc359334529"/>
      <w:bookmarkStart w:id="155" w:name="_Toc359334808"/>
      <w:bookmarkStart w:id="156" w:name="_Toc359336510"/>
      <w:bookmarkStart w:id="157" w:name="_Toc509572013"/>
    </w:p>
    <w:p w14:paraId="6BE99D17" w14:textId="2E83E3F0" w:rsidR="00883BA0" w:rsidRPr="00D13515" w:rsidRDefault="001E3ED6" w:rsidP="00B95975">
      <w:pPr>
        <w:pStyle w:val="Heading1"/>
        <w:spacing w:before="0"/>
        <w:jc w:val="both"/>
        <w:rPr>
          <w:rFonts w:ascii="Arial" w:hAnsi="Arial" w:cs="Arial"/>
          <w:b/>
          <w:szCs w:val="22"/>
        </w:rPr>
      </w:pPr>
      <w:r w:rsidRPr="00D13515">
        <w:rPr>
          <w:rFonts w:ascii="Arial" w:hAnsi="Arial" w:cs="Arial"/>
          <w:b/>
          <w:szCs w:val="22"/>
        </w:rPr>
        <w:t>COMMUNICATING WITH DISTRICT AND COUNTY COUNCILLORS</w:t>
      </w:r>
      <w:bookmarkEnd w:id="152"/>
      <w:bookmarkEnd w:id="153"/>
      <w:bookmarkEnd w:id="154"/>
      <w:bookmarkEnd w:id="155"/>
      <w:bookmarkEnd w:id="156"/>
      <w:bookmarkEnd w:id="157"/>
    </w:p>
    <w:p w14:paraId="7C3C7DBA" w14:textId="77777777" w:rsidR="00883BA0" w:rsidRPr="000B0DEE"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37B04ADF" w14:textId="6EADC6D0" w:rsidR="00883BA0" w:rsidRPr="00D13515" w:rsidRDefault="00883BA0" w:rsidP="00B95975">
      <w:pPr>
        <w:widowControl w:val="0"/>
        <w:numPr>
          <w:ilvl w:val="0"/>
          <w:numId w:val="20"/>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C96BDB">
        <w:rPr>
          <w:rFonts w:ascii="Arial" w:hAnsi="Arial" w:cs="Arial"/>
          <w:color w:val="000000"/>
          <w:sz w:val="22"/>
          <w:szCs w:val="22"/>
          <w:lang w:bidi="en-US"/>
        </w:rPr>
        <w:t>s</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464C4014" w:rsidR="00883BA0" w:rsidRPr="00D13515" w:rsidRDefault="00857F9E" w:rsidP="00B95975">
      <w:pPr>
        <w:widowControl w:val="0"/>
        <w:numPr>
          <w:ilvl w:val="0"/>
          <w:numId w:val="20"/>
        </w:numPr>
        <w:tabs>
          <w:tab w:val="clear" w:pos="1134"/>
          <w:tab w:val="num" w:pos="567"/>
        </w:tabs>
        <w:suppressAutoHyphens/>
        <w:autoSpaceDE w:val="0"/>
        <w:autoSpaceDN w:val="0"/>
        <w:adjustRightInd w:val="0"/>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w:t>
      </w:r>
      <w:r w:rsidR="00C96BDB">
        <w:rPr>
          <w:rFonts w:ascii="Arial" w:hAnsi="Arial" w:cs="Arial"/>
          <w:color w:val="000000"/>
          <w:sz w:val="22"/>
          <w:szCs w:val="22"/>
          <w:lang w:bidi="en-US"/>
        </w:rPr>
        <w:t>/email</w:t>
      </w:r>
      <w:r w:rsidR="00883BA0" w:rsidRPr="00D13515">
        <w:rPr>
          <w:rFonts w:ascii="Arial" w:hAnsi="Arial" w:cs="Arial"/>
          <w:color w:val="000000"/>
          <w:sz w:val="22"/>
          <w:szCs w:val="22"/>
          <w:lang w:bidi="en-US"/>
        </w:rPr>
        <w:t xml:space="preserve"> sent to the District and County Council</w:t>
      </w:r>
      <w:r w:rsidR="00C96BDB">
        <w:rPr>
          <w:rFonts w:ascii="Arial" w:hAnsi="Arial" w:cs="Arial"/>
          <w:color w:val="000000"/>
          <w:sz w:val="22"/>
          <w:szCs w:val="22"/>
          <w:lang w:bidi="en-US"/>
        </w:rPr>
        <w:t>s</w:t>
      </w:r>
      <w:r w:rsidR="00883BA0" w:rsidRPr="00D13515">
        <w:rPr>
          <w:rFonts w:ascii="Arial" w:hAnsi="Arial" w:cs="Arial"/>
          <w:color w:val="000000"/>
          <w:sz w:val="22"/>
          <w:szCs w:val="22"/>
          <w:lang w:bidi="en-US"/>
        </w:rPr>
        <w:t xml:space="preserve">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B95975">
      <w:pPr>
        <w:jc w:val="both"/>
        <w:rPr>
          <w:rFonts w:ascii="Arial" w:eastAsiaTheme="majorEastAsia" w:hAnsi="Arial" w:cs="Arial"/>
          <w:b/>
          <w:bCs/>
          <w:color w:val="000000" w:themeColor="text1"/>
          <w:sz w:val="22"/>
          <w:szCs w:val="22"/>
        </w:rPr>
      </w:pPr>
      <w:bookmarkStart w:id="158" w:name="_Toc359318579"/>
      <w:bookmarkStart w:id="159" w:name="_Toc359334530"/>
      <w:bookmarkStart w:id="160" w:name="_Toc359334809"/>
      <w:bookmarkStart w:id="161" w:name="_Toc359336511"/>
      <w:bookmarkStart w:id="162" w:name="_Toc357072156"/>
    </w:p>
    <w:p w14:paraId="4D2B4C7F" w14:textId="77777777" w:rsidR="00883BA0" w:rsidRPr="00D13515" w:rsidRDefault="001E3ED6" w:rsidP="00B95975">
      <w:pPr>
        <w:pStyle w:val="Heading1"/>
        <w:spacing w:before="0"/>
        <w:jc w:val="both"/>
        <w:rPr>
          <w:rFonts w:ascii="Arial" w:hAnsi="Arial" w:cs="Arial"/>
          <w:b/>
          <w:szCs w:val="22"/>
        </w:rPr>
      </w:pPr>
      <w:bookmarkStart w:id="163" w:name="_Toc509572014"/>
      <w:r w:rsidRPr="00D13515">
        <w:rPr>
          <w:rFonts w:ascii="Arial" w:hAnsi="Arial" w:cs="Arial"/>
          <w:b/>
          <w:szCs w:val="22"/>
        </w:rPr>
        <w:t>RESTRICTIONS ON COUNCILLOR ACTIVITIES</w:t>
      </w:r>
      <w:bookmarkEnd w:id="158"/>
      <w:bookmarkEnd w:id="159"/>
      <w:bookmarkEnd w:id="160"/>
      <w:bookmarkEnd w:id="161"/>
      <w:bookmarkEnd w:id="163"/>
    </w:p>
    <w:p w14:paraId="11227104" w14:textId="77777777" w:rsidR="00883BA0" w:rsidRPr="000B0DEE" w:rsidRDefault="00883BA0" w:rsidP="00B95975">
      <w:pPr>
        <w:widowControl w:val="0"/>
        <w:suppressAutoHyphens/>
        <w:autoSpaceDE w:val="0"/>
        <w:autoSpaceDN w:val="0"/>
        <w:adjustRightInd w:val="0"/>
        <w:ind w:left="567"/>
        <w:jc w:val="both"/>
        <w:textAlignment w:val="center"/>
        <w:rPr>
          <w:rFonts w:ascii="Arial" w:hAnsi="Arial" w:cs="Arial"/>
          <w:color w:val="000000"/>
          <w:sz w:val="8"/>
          <w:szCs w:val="8"/>
          <w:lang w:bidi="en-US"/>
        </w:rPr>
      </w:pPr>
    </w:p>
    <w:p w14:paraId="715667DD" w14:textId="764310DC" w:rsidR="00883BA0" w:rsidRPr="00D13515" w:rsidRDefault="00883BA0">
      <w:pPr>
        <w:pStyle w:val="ListParagraph"/>
        <w:widowControl w:val="0"/>
        <w:numPr>
          <w:ilvl w:val="1"/>
          <w:numId w:val="31"/>
        </w:numPr>
        <w:suppressAutoHyphens/>
        <w:autoSpaceDE w:val="0"/>
        <w:autoSpaceDN w:val="0"/>
        <w:adjustRightInd w:val="0"/>
        <w:ind w:left="567" w:right="-14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w:t>
      </w:r>
      <w:r w:rsidR="00C96BDB">
        <w:rPr>
          <w:rFonts w:ascii="Arial" w:hAnsi="Arial" w:cs="Arial"/>
          <w:color w:val="000000"/>
          <w:sz w:val="22"/>
          <w:szCs w:val="22"/>
          <w:lang w:bidi="en-US"/>
        </w:rPr>
        <w:t>,</w:t>
      </w:r>
      <w:r w:rsidR="00857F9E" w:rsidRPr="00D13515">
        <w:rPr>
          <w:rFonts w:ascii="Arial" w:hAnsi="Arial" w:cs="Arial"/>
          <w:color w:val="000000"/>
          <w:sz w:val="22"/>
          <w:szCs w:val="22"/>
          <w:lang w:bidi="en-US"/>
        </w:rPr>
        <w:t xml:space="preserve">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pPr>
        <w:widowControl w:val="0"/>
        <w:numPr>
          <w:ilvl w:val="0"/>
          <w:numId w:val="32"/>
        </w:numPr>
        <w:suppressAutoHyphens/>
        <w:autoSpaceDE w:val="0"/>
        <w:autoSpaceDN w:val="0"/>
        <w:adjustRightInd w:val="0"/>
        <w:ind w:left="1134" w:right="-14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pPr>
        <w:widowControl w:val="0"/>
        <w:numPr>
          <w:ilvl w:val="0"/>
          <w:numId w:val="32"/>
        </w:numPr>
        <w:suppressAutoHyphens/>
        <w:autoSpaceDE w:val="0"/>
        <w:autoSpaceDN w:val="0"/>
        <w:adjustRightInd w:val="0"/>
        <w:ind w:left="1134"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2"/>
    <w:p w14:paraId="2FBB32F7" w14:textId="77777777" w:rsidR="00883BA0" w:rsidRPr="00B438FF" w:rsidRDefault="00883BA0" w:rsidP="00B95975">
      <w:pPr>
        <w:widowControl w:val="0"/>
        <w:suppressAutoHyphens/>
        <w:autoSpaceDE w:val="0"/>
        <w:autoSpaceDN w:val="0"/>
        <w:adjustRightInd w:val="0"/>
        <w:jc w:val="both"/>
        <w:textAlignment w:val="center"/>
        <w:rPr>
          <w:rFonts w:ascii="Arial" w:hAnsi="Arial" w:cs="Arial"/>
          <w:color w:val="000000"/>
          <w:sz w:val="20"/>
          <w:szCs w:val="22"/>
          <w:lang w:bidi="en-US"/>
        </w:rPr>
      </w:pPr>
    </w:p>
    <w:p w14:paraId="3B9EF6C9" w14:textId="77777777" w:rsidR="00883BA0" w:rsidRPr="00D13515" w:rsidRDefault="001E3ED6" w:rsidP="00B95975">
      <w:pPr>
        <w:pStyle w:val="Heading1"/>
        <w:spacing w:before="0"/>
        <w:jc w:val="both"/>
        <w:rPr>
          <w:rFonts w:ascii="Arial" w:hAnsi="Arial" w:cs="Arial"/>
          <w:b/>
          <w:szCs w:val="22"/>
        </w:rPr>
      </w:pPr>
      <w:bookmarkStart w:id="164" w:name="_Toc359318581"/>
      <w:bookmarkStart w:id="165" w:name="_Toc359334532"/>
      <w:bookmarkStart w:id="166" w:name="_Toc359334811"/>
      <w:bookmarkStart w:id="167" w:name="_Toc359336513"/>
      <w:bookmarkStart w:id="168" w:name="_Toc509572015"/>
      <w:r w:rsidRPr="00D13515">
        <w:rPr>
          <w:rFonts w:ascii="Arial" w:hAnsi="Arial" w:cs="Arial"/>
          <w:b/>
          <w:szCs w:val="22"/>
        </w:rPr>
        <w:t>STANDING ORDERS GENERALLY</w:t>
      </w:r>
      <w:bookmarkEnd w:id="164"/>
      <w:bookmarkEnd w:id="165"/>
      <w:bookmarkEnd w:id="166"/>
      <w:bookmarkEnd w:id="167"/>
      <w:bookmarkEnd w:id="168"/>
    </w:p>
    <w:p w14:paraId="5C6E5AAE" w14:textId="77777777" w:rsidR="00883BA0" w:rsidRPr="000B0DEE" w:rsidRDefault="00883BA0" w:rsidP="00B95975">
      <w:pPr>
        <w:pStyle w:val="ListParagraph"/>
        <w:ind w:left="567"/>
        <w:jc w:val="both"/>
        <w:rPr>
          <w:rFonts w:ascii="Arial" w:hAnsi="Arial" w:cs="Arial"/>
          <w:sz w:val="8"/>
          <w:szCs w:val="8"/>
          <w:lang w:bidi="en-US"/>
        </w:rPr>
      </w:pPr>
    </w:p>
    <w:p w14:paraId="1099A100" w14:textId="77777777" w:rsidR="00883BA0" w:rsidRPr="00D13515" w:rsidRDefault="00883BA0">
      <w:pPr>
        <w:widowControl w:val="0"/>
        <w:numPr>
          <w:ilvl w:val="0"/>
          <w:numId w:val="33"/>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45FDDBF6" w:rsidR="00883BA0" w:rsidRPr="00D13515" w:rsidRDefault="00883BA0">
      <w:pPr>
        <w:pStyle w:val="ListParagraph"/>
        <w:widowControl w:val="0"/>
        <w:numPr>
          <w:ilvl w:val="0"/>
          <w:numId w:val="33"/>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sz w:val="22"/>
          <w:szCs w:val="22"/>
          <w:lang w:bidi="en-US"/>
        </w:rPr>
        <w:t>A motion to add to</w:t>
      </w:r>
      <w:r w:rsidR="00C96BDB">
        <w:rPr>
          <w:rFonts w:ascii="Arial" w:hAnsi="Arial" w:cs="Arial"/>
          <w:sz w:val="22"/>
          <w:szCs w:val="22"/>
          <w:lang w:bidi="en-US"/>
        </w:rPr>
        <w:t>,</w:t>
      </w:r>
      <w:r w:rsidRPr="00D13515">
        <w:rPr>
          <w:rFonts w:ascii="Arial" w:hAnsi="Arial" w:cs="Arial"/>
          <w:sz w:val="22"/>
          <w:szCs w:val="22"/>
          <w:lang w:bidi="en-US"/>
        </w:rPr>
        <w:t xml:space="preserve">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Pr="00D13515">
        <w:rPr>
          <w:rFonts w:ascii="Arial" w:hAnsi="Arial" w:cs="Arial"/>
          <w:sz w:val="22"/>
          <w:szCs w:val="22"/>
          <w:lang w:bidi="en-US"/>
        </w:rPr>
        <w:lastRenderedPageBreak/>
        <w:t xml:space="preserve">written notice by at least </w:t>
      </w:r>
      <w:r w:rsidR="00C96BDB">
        <w:rPr>
          <w:rFonts w:ascii="Arial" w:hAnsi="Arial" w:cs="Arial"/>
          <w:sz w:val="22"/>
          <w:szCs w:val="22"/>
          <w:lang w:bidi="en-US"/>
        </w:rPr>
        <w:t>three</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pPr>
        <w:widowControl w:val="0"/>
        <w:numPr>
          <w:ilvl w:val="0"/>
          <w:numId w:val="33"/>
        </w:numPr>
        <w:suppressAutoHyphens/>
        <w:autoSpaceDE w:val="0"/>
        <w:autoSpaceDN w:val="0"/>
        <w:adjustRightInd w:val="0"/>
        <w:ind w:left="567"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pPr>
        <w:widowControl w:val="0"/>
        <w:numPr>
          <w:ilvl w:val="0"/>
          <w:numId w:val="33"/>
        </w:numPr>
        <w:suppressAutoHyphens/>
        <w:autoSpaceDE w:val="0"/>
        <w:autoSpaceDN w:val="0"/>
        <w:adjustRightInd w:val="0"/>
        <w:ind w:left="567" w:hanging="567"/>
        <w:jc w:val="both"/>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C96BDB">
      <w:footerReference w:type="default" r:id="rId12"/>
      <w:pgSz w:w="11906" w:h="16838"/>
      <w:pgMar w:top="567"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7B90" w14:textId="77777777" w:rsidR="00405C59" w:rsidRDefault="00405C59" w:rsidP="00E77177">
      <w:r>
        <w:separator/>
      </w:r>
    </w:p>
  </w:endnote>
  <w:endnote w:type="continuationSeparator" w:id="0">
    <w:p w14:paraId="54092115" w14:textId="77777777" w:rsidR="00405C59" w:rsidRDefault="00405C59" w:rsidP="00E77177">
      <w:r>
        <w:continuationSeparator/>
      </w:r>
    </w:p>
  </w:endnote>
  <w:endnote w:type="continuationNotice" w:id="1">
    <w:p w14:paraId="2730C627" w14:textId="77777777" w:rsidR="00405C59" w:rsidRDefault="0040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60AB" w14:textId="77777777" w:rsidR="00405C59" w:rsidRDefault="00405C59" w:rsidP="00E77177">
      <w:r>
        <w:separator/>
      </w:r>
    </w:p>
  </w:footnote>
  <w:footnote w:type="continuationSeparator" w:id="0">
    <w:p w14:paraId="656C20E5" w14:textId="77777777" w:rsidR="00405C59" w:rsidRDefault="00405C59" w:rsidP="00E77177">
      <w:r>
        <w:continuationSeparator/>
      </w:r>
    </w:p>
  </w:footnote>
  <w:footnote w:type="continuationNotice" w:id="1">
    <w:p w14:paraId="5536B41D" w14:textId="77777777" w:rsidR="00405C59" w:rsidRDefault="00405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A612759A"/>
    <w:lvl w:ilvl="0" w:tplc="014E6210">
      <w:start w:val="3"/>
      <w:numFmt w:val="lowerRoman"/>
      <w:lvlText w:val="%1."/>
      <w:lvlJc w:val="right"/>
      <w:pPr>
        <w:ind w:left="720" w:hanging="360"/>
      </w:pPr>
      <w:rPr>
        <w:rFonts w:hint="default"/>
      </w:r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7E1426EC"/>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04A0868"/>
    <w:multiLevelType w:val="hybridMultilevel"/>
    <w:tmpl w:val="68DAFD50"/>
    <w:lvl w:ilvl="0" w:tplc="C97E8882">
      <w:start w:val="3"/>
      <w:numFmt w:val="lowerRoman"/>
      <w:lvlText w:val="%1."/>
      <w:lvlJc w:val="righ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892B9D"/>
    <w:multiLevelType w:val="hybridMultilevel"/>
    <w:tmpl w:val="C63433A6"/>
    <w:lvl w:ilvl="0" w:tplc="6F966498">
      <w:start w:val="22"/>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1A255B"/>
    <w:multiLevelType w:val="hybridMultilevel"/>
    <w:tmpl w:val="932A17E0"/>
    <w:lvl w:ilvl="0" w:tplc="92D6865C">
      <w:start w:val="21"/>
      <w:numFmt w:val="lowerLetter"/>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472282C"/>
    <w:multiLevelType w:val="hybridMultilevel"/>
    <w:tmpl w:val="71426FA8"/>
    <w:lvl w:ilvl="0" w:tplc="3F68C6E8">
      <w:start w:val="1"/>
      <w:numFmt w:val="lowerLetter"/>
      <w:lvlText w:val="%1"/>
      <w:lvlJc w:val="left"/>
      <w:pPr>
        <w:ind w:left="54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827F57"/>
    <w:multiLevelType w:val="hybridMultilevel"/>
    <w:tmpl w:val="EAC896BC"/>
    <w:lvl w:ilvl="0" w:tplc="3CD62FFC">
      <w:start w:val="1"/>
      <w:numFmt w:val="lowerLetter"/>
      <w:lvlText w:val="%1"/>
      <w:lvlJc w:val="left"/>
      <w:pPr>
        <w:ind w:left="1134" w:hanging="567"/>
      </w:pPr>
      <w:rPr>
        <w:rFonts w:ascii="Arial" w:hAnsi="Arial" w:cs="Arial" w:hint="default"/>
        <w:i w:val="0"/>
        <w:iCs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0"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5337129"/>
    <w:multiLevelType w:val="hybridMultilevel"/>
    <w:tmpl w:val="CFA44D4C"/>
    <w:lvl w:ilvl="0" w:tplc="525616CE">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54DC1"/>
    <w:multiLevelType w:val="hybridMultilevel"/>
    <w:tmpl w:val="4A9A7D4C"/>
    <w:lvl w:ilvl="0" w:tplc="1014261C">
      <w:start w:val="9"/>
      <w:numFmt w:val="lowerRoman"/>
      <w:lvlText w:val="%1."/>
      <w:lvlJc w:val="left"/>
      <w:pPr>
        <w:tabs>
          <w:tab w:val="num" w:pos="1134"/>
        </w:tabs>
        <w:ind w:left="1134" w:hanging="567"/>
      </w:pPr>
      <w:rPr>
        <w:rFonts w:hint="default"/>
        <w:sz w:val="22"/>
        <w:szCs w:val="22"/>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89285295">
    <w:abstractNumId w:val="40"/>
  </w:num>
  <w:num w:numId="2" w16cid:durableId="25957391">
    <w:abstractNumId w:val="1"/>
  </w:num>
  <w:num w:numId="3" w16cid:durableId="1402437528">
    <w:abstractNumId w:val="27"/>
  </w:num>
  <w:num w:numId="4" w16cid:durableId="556824546">
    <w:abstractNumId w:val="26"/>
  </w:num>
  <w:num w:numId="5" w16cid:durableId="1821731085">
    <w:abstractNumId w:val="34"/>
  </w:num>
  <w:num w:numId="6" w16cid:durableId="1367369895">
    <w:abstractNumId w:val="22"/>
  </w:num>
  <w:num w:numId="7" w16cid:durableId="252444799">
    <w:abstractNumId w:val="19"/>
  </w:num>
  <w:num w:numId="8" w16cid:durableId="184487454">
    <w:abstractNumId w:val="28"/>
  </w:num>
  <w:num w:numId="9" w16cid:durableId="506556697">
    <w:abstractNumId w:val="29"/>
  </w:num>
  <w:num w:numId="10" w16cid:durableId="1081950902">
    <w:abstractNumId w:val="17"/>
  </w:num>
  <w:num w:numId="11" w16cid:durableId="909583652">
    <w:abstractNumId w:val="36"/>
  </w:num>
  <w:num w:numId="12" w16cid:durableId="489370021">
    <w:abstractNumId w:val="9"/>
  </w:num>
  <w:num w:numId="13" w16cid:durableId="314800834">
    <w:abstractNumId w:val="14"/>
  </w:num>
  <w:num w:numId="14" w16cid:durableId="392310881">
    <w:abstractNumId w:val="23"/>
  </w:num>
  <w:num w:numId="15" w16cid:durableId="1528366613">
    <w:abstractNumId w:val="30"/>
  </w:num>
  <w:num w:numId="16" w16cid:durableId="1039165055">
    <w:abstractNumId w:val="18"/>
  </w:num>
  <w:num w:numId="17" w16cid:durableId="882981525">
    <w:abstractNumId w:val="32"/>
  </w:num>
  <w:num w:numId="18" w16cid:durableId="1560360200">
    <w:abstractNumId w:val="37"/>
  </w:num>
  <w:num w:numId="19" w16cid:durableId="2042658032">
    <w:abstractNumId w:val="7"/>
  </w:num>
  <w:num w:numId="20" w16cid:durableId="2090300855">
    <w:abstractNumId w:val="3"/>
  </w:num>
  <w:num w:numId="21" w16cid:durableId="607782741">
    <w:abstractNumId w:val="12"/>
  </w:num>
  <w:num w:numId="22" w16cid:durableId="1800493476">
    <w:abstractNumId w:val="5"/>
  </w:num>
  <w:num w:numId="23" w16cid:durableId="870725642">
    <w:abstractNumId w:val="46"/>
  </w:num>
  <w:num w:numId="24" w16cid:durableId="1927492868">
    <w:abstractNumId w:val="11"/>
  </w:num>
  <w:num w:numId="25" w16cid:durableId="413555646">
    <w:abstractNumId w:val="16"/>
  </w:num>
  <w:num w:numId="26" w16cid:durableId="1523088786">
    <w:abstractNumId w:val="0"/>
  </w:num>
  <w:num w:numId="27" w16cid:durableId="2062249009">
    <w:abstractNumId w:val="44"/>
  </w:num>
  <w:num w:numId="28" w16cid:durableId="1786194783">
    <w:abstractNumId w:val="2"/>
  </w:num>
  <w:num w:numId="29" w16cid:durableId="1449663995">
    <w:abstractNumId w:val="25"/>
  </w:num>
  <w:num w:numId="30" w16cid:durableId="2107651618">
    <w:abstractNumId w:val="39"/>
  </w:num>
  <w:num w:numId="31" w16cid:durableId="131605128">
    <w:abstractNumId w:val="24"/>
  </w:num>
  <w:num w:numId="32" w16cid:durableId="1573613448">
    <w:abstractNumId w:val="6"/>
  </w:num>
  <w:num w:numId="33" w16cid:durableId="1886526704">
    <w:abstractNumId w:val="10"/>
  </w:num>
  <w:num w:numId="34" w16cid:durableId="1128863989">
    <w:abstractNumId w:val="45"/>
  </w:num>
  <w:num w:numId="35" w16cid:durableId="1998535286">
    <w:abstractNumId w:val="8"/>
  </w:num>
  <w:num w:numId="36" w16cid:durableId="2026054357">
    <w:abstractNumId w:val="15"/>
  </w:num>
  <w:num w:numId="37" w16cid:durableId="130559476">
    <w:abstractNumId w:val="38"/>
  </w:num>
  <w:num w:numId="38" w16cid:durableId="662589306">
    <w:abstractNumId w:val="13"/>
  </w:num>
  <w:num w:numId="39" w16cid:durableId="1824882118">
    <w:abstractNumId w:val="42"/>
  </w:num>
  <w:num w:numId="40" w16cid:durableId="1754356370">
    <w:abstractNumId w:val="20"/>
  </w:num>
  <w:num w:numId="41" w16cid:durableId="559175158">
    <w:abstractNumId w:val="35"/>
  </w:num>
  <w:num w:numId="42" w16cid:durableId="212158443">
    <w:abstractNumId w:val="41"/>
  </w:num>
  <w:num w:numId="43" w16cid:durableId="391731630">
    <w:abstractNumId w:val="4"/>
  </w:num>
  <w:num w:numId="44" w16cid:durableId="2044281025">
    <w:abstractNumId w:val="33"/>
  </w:num>
  <w:num w:numId="45" w16cid:durableId="1013996408">
    <w:abstractNumId w:val="31"/>
  </w:num>
  <w:num w:numId="46" w16cid:durableId="185755374">
    <w:abstractNumId w:val="43"/>
  </w:num>
  <w:num w:numId="47" w16cid:durableId="78901178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0DEE"/>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2662E"/>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40FF"/>
    <w:rsid w:val="0017621E"/>
    <w:rsid w:val="001773ED"/>
    <w:rsid w:val="00182454"/>
    <w:rsid w:val="0018278B"/>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B7F"/>
    <w:rsid w:val="001D1CCE"/>
    <w:rsid w:val="001D77BA"/>
    <w:rsid w:val="001D79B0"/>
    <w:rsid w:val="001E1BDE"/>
    <w:rsid w:val="001E3ED6"/>
    <w:rsid w:val="001E62AA"/>
    <w:rsid w:val="001F0E95"/>
    <w:rsid w:val="001F126E"/>
    <w:rsid w:val="001F3666"/>
    <w:rsid w:val="001F4FF0"/>
    <w:rsid w:val="001F5083"/>
    <w:rsid w:val="001F6994"/>
    <w:rsid w:val="002035F3"/>
    <w:rsid w:val="00203DC5"/>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7C1"/>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053"/>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122D"/>
    <w:rsid w:val="003E583D"/>
    <w:rsid w:val="003F0E4D"/>
    <w:rsid w:val="003F281A"/>
    <w:rsid w:val="003F2CFE"/>
    <w:rsid w:val="003F717E"/>
    <w:rsid w:val="00401591"/>
    <w:rsid w:val="00401F20"/>
    <w:rsid w:val="00403AB6"/>
    <w:rsid w:val="00405C59"/>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577E"/>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5443"/>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278D"/>
    <w:rsid w:val="005D4470"/>
    <w:rsid w:val="005D787A"/>
    <w:rsid w:val="005D7A76"/>
    <w:rsid w:val="005E208F"/>
    <w:rsid w:val="005E3419"/>
    <w:rsid w:val="005E3ACA"/>
    <w:rsid w:val="005E3E4E"/>
    <w:rsid w:val="005F0BAB"/>
    <w:rsid w:val="005F1BAA"/>
    <w:rsid w:val="005F227E"/>
    <w:rsid w:val="005F41FC"/>
    <w:rsid w:val="005F51BF"/>
    <w:rsid w:val="005F5408"/>
    <w:rsid w:val="00600CDD"/>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0878"/>
    <w:rsid w:val="006B4D67"/>
    <w:rsid w:val="006B52B8"/>
    <w:rsid w:val="006B5DDA"/>
    <w:rsid w:val="006B701D"/>
    <w:rsid w:val="006C2FB3"/>
    <w:rsid w:val="006C4B7F"/>
    <w:rsid w:val="006C4B83"/>
    <w:rsid w:val="006E064B"/>
    <w:rsid w:val="006E080E"/>
    <w:rsid w:val="006E157B"/>
    <w:rsid w:val="006E22C4"/>
    <w:rsid w:val="006F0E74"/>
    <w:rsid w:val="0070077F"/>
    <w:rsid w:val="00704333"/>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1B6B"/>
    <w:rsid w:val="008424A2"/>
    <w:rsid w:val="008433FC"/>
    <w:rsid w:val="008438C9"/>
    <w:rsid w:val="00843960"/>
    <w:rsid w:val="008441B4"/>
    <w:rsid w:val="00851C9E"/>
    <w:rsid w:val="00854B6B"/>
    <w:rsid w:val="00855C92"/>
    <w:rsid w:val="00857201"/>
    <w:rsid w:val="0085724C"/>
    <w:rsid w:val="00857C96"/>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4EC4"/>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17A6"/>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A4F6C"/>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9597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491A"/>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93E8F"/>
    <w:rsid w:val="00C96BDB"/>
    <w:rsid w:val="00CA0474"/>
    <w:rsid w:val="00CA2DAF"/>
    <w:rsid w:val="00CA5EAF"/>
    <w:rsid w:val="00CB17FD"/>
    <w:rsid w:val="00CB4ED5"/>
    <w:rsid w:val="00CB68C4"/>
    <w:rsid w:val="00CB6D38"/>
    <w:rsid w:val="00CB7DEA"/>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0A45"/>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415C"/>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17BED"/>
    <w:rsid w:val="00F20A1D"/>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C7D11"/>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5"/>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IconOverlay xmlns="http://schemas.microsoft.com/sharepoint/v4" xsi:nil="true"/>
    <_dlc_DocId xmlns="4d901fa6-f295-4ddb-87e2-63fcbb80556d">RW33RZJ6HTA4-1521095569-1953</_dlc_DocId>
    <_dlc_DocIdUrl xmlns="4d901fa6-f295-4ddb-87e2-63fcbb80556d">
      <Url>https://derbyshirealc.sharepoint.com/sites/DALCExternalShared/_layouts/15/DocIdRedir.aspx?ID=RW33RZJ6HTA4-1521095569-1953</Url>
      <Description>RW33RZJ6HTA4-1521095569-1953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8" ma:contentTypeDescription="Create a new document." ma:contentTypeScope="" ma:versionID="1189b1f614cc902bf5f6606e37c39c2b">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6fd7df15cbd5ba42847062c1261c6e8b"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BB67BEB1-E262-4B9D-9576-75263EEB9226}">
  <ds:schemaRefs>
    <ds:schemaRef ds:uri="http://schemas.microsoft.com/sharepoint/events"/>
  </ds:schemaRefs>
</ds:datastoreItem>
</file>

<file path=customXml/itemProps5.xml><?xml version="1.0" encoding="utf-8"?>
<ds:datastoreItem xmlns:ds="http://schemas.openxmlformats.org/officeDocument/2006/customXml" ds:itemID="{37F221D9-C47E-495B-A4EA-B0C5C569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Peter Leppard</cp:lastModifiedBy>
  <cp:revision>6</cp:revision>
  <cp:lastPrinted>2018-03-14T04:56:00Z</cp:lastPrinted>
  <dcterms:created xsi:type="dcterms:W3CDTF">2025-08-16T21:48:00Z</dcterms:created>
  <dcterms:modified xsi:type="dcterms:W3CDTF">2025-09-05T19:13:00Z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y fmtid="{D5CDD505-2E9C-101B-9397-08002B2CF9AE}" pid="6" name="_dlc_DocIdItemGuid">
    <vt:lpwstr>f8bea2c1-a9c8-46ba-8d73-71fd998c3d35</vt:lpwstr>
  </property>
</Properties>
</file>